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6F" w:rsidRPr="007E6892" w:rsidRDefault="007E6892">
      <w:pPr>
        <w:rPr>
          <w:b/>
          <w:color w:val="548DD4" w:themeColor="text2" w:themeTint="99"/>
          <w:sz w:val="52"/>
          <w:szCs w:val="52"/>
        </w:rPr>
      </w:pPr>
      <w:bookmarkStart w:id="0" w:name="_GoBack"/>
      <w:bookmarkEnd w:id="0"/>
      <w:r w:rsidRPr="007E6892">
        <w:rPr>
          <w:b/>
          <w:color w:val="548DD4" w:themeColor="text2" w:themeTint="99"/>
          <w:sz w:val="52"/>
          <w:szCs w:val="52"/>
        </w:rPr>
        <w:t>Department of Communities, Child Safety and Disability Services</w:t>
      </w:r>
    </w:p>
    <w:p w:rsidR="007E6892" w:rsidRPr="007E6892" w:rsidRDefault="007E6892">
      <w:pPr>
        <w:rPr>
          <w:b/>
          <w:color w:val="548DD4" w:themeColor="text2" w:themeTint="99"/>
          <w:sz w:val="44"/>
          <w:szCs w:val="44"/>
        </w:rPr>
      </w:pPr>
      <w:r w:rsidRPr="007E6892">
        <w:rPr>
          <w:b/>
          <w:color w:val="548DD4" w:themeColor="text2" w:themeTint="99"/>
          <w:sz w:val="44"/>
          <w:szCs w:val="44"/>
        </w:rPr>
        <w:t>Complaints Received during 1 July 2014 to 30 June 2015</w:t>
      </w:r>
      <w:r w:rsidR="00612CC9">
        <w:rPr>
          <w:b/>
          <w:color w:val="548DD4" w:themeColor="text2" w:themeTint="99"/>
          <w:sz w:val="44"/>
          <w:szCs w:val="44"/>
        </w:rPr>
        <w:t xml:space="preserve"> </w:t>
      </w:r>
      <w:r w:rsidR="00612CC9" w:rsidRPr="00612CC9">
        <w:rPr>
          <w:b/>
          <w:color w:val="548DD4" w:themeColor="text2" w:themeTint="99"/>
          <w:sz w:val="44"/>
          <w:szCs w:val="44"/>
          <w:vertAlign w:val="superscript"/>
        </w:rPr>
        <w:t>1</w:t>
      </w:r>
    </w:p>
    <w:tbl>
      <w:tblPr>
        <w:tblStyle w:val="LightShading-Accent5"/>
        <w:tblW w:w="0" w:type="auto"/>
        <w:tblLook w:val="04A0" w:firstRow="1" w:lastRow="0" w:firstColumn="1" w:lastColumn="0" w:noHBand="0" w:noVBand="1"/>
      </w:tblPr>
      <w:tblGrid>
        <w:gridCol w:w="3080"/>
        <w:gridCol w:w="3081"/>
        <w:gridCol w:w="3081"/>
      </w:tblGrid>
      <w:tr w:rsidR="007E6892" w:rsidTr="007E6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E6892" w:rsidRDefault="007E6892">
            <w:r>
              <w:t>Total # Complaints received</w:t>
            </w:r>
          </w:p>
        </w:tc>
        <w:tc>
          <w:tcPr>
            <w:tcW w:w="3081" w:type="dxa"/>
          </w:tcPr>
          <w:p w:rsidR="007E6892" w:rsidRDefault="007E6892" w:rsidP="00612CC9">
            <w:pPr>
              <w:cnfStyle w:val="100000000000" w:firstRow="1" w:lastRow="0" w:firstColumn="0" w:lastColumn="0" w:oddVBand="0" w:evenVBand="0" w:oddHBand="0" w:evenHBand="0" w:firstRowFirstColumn="0" w:firstRowLastColumn="0" w:lastRowFirstColumn="0" w:lastRowLastColumn="0"/>
            </w:pPr>
            <w:r>
              <w:t xml:space="preserve">Total # Complaints resulting in further action </w:t>
            </w:r>
            <w:r w:rsidR="00612CC9">
              <w:rPr>
                <w:vertAlign w:val="superscript"/>
              </w:rPr>
              <w:t>2</w:t>
            </w:r>
          </w:p>
        </w:tc>
        <w:tc>
          <w:tcPr>
            <w:tcW w:w="3081" w:type="dxa"/>
          </w:tcPr>
          <w:p w:rsidR="007E6892" w:rsidRDefault="007E6892">
            <w:pPr>
              <w:cnfStyle w:val="100000000000" w:firstRow="1" w:lastRow="0" w:firstColumn="0" w:lastColumn="0" w:oddVBand="0" w:evenVBand="0" w:oddHBand="0" w:evenHBand="0" w:firstRowFirstColumn="0" w:firstRowLastColumn="0" w:lastRowFirstColumn="0" w:lastRowLastColumn="0"/>
            </w:pPr>
            <w:r>
              <w:t>Total # Complaints resulting in no further action</w:t>
            </w:r>
          </w:p>
        </w:tc>
      </w:tr>
      <w:tr w:rsidR="007E6892" w:rsidTr="007E6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E6892" w:rsidRDefault="007E6892">
            <w:r>
              <w:t>1587</w:t>
            </w:r>
          </w:p>
        </w:tc>
        <w:tc>
          <w:tcPr>
            <w:tcW w:w="3081" w:type="dxa"/>
          </w:tcPr>
          <w:p w:rsidR="007E6892" w:rsidRPr="00612CC9" w:rsidRDefault="007E6892">
            <w:pPr>
              <w:cnfStyle w:val="000000100000" w:firstRow="0" w:lastRow="0" w:firstColumn="0" w:lastColumn="0" w:oddVBand="0" w:evenVBand="0" w:oddHBand="1" w:evenHBand="0" w:firstRowFirstColumn="0" w:firstRowLastColumn="0" w:lastRowFirstColumn="0" w:lastRowLastColumn="0"/>
              <w:rPr>
                <w:b/>
              </w:rPr>
            </w:pPr>
            <w:r w:rsidRPr="00612CC9">
              <w:rPr>
                <w:b/>
              </w:rPr>
              <w:t>1509</w:t>
            </w:r>
          </w:p>
        </w:tc>
        <w:tc>
          <w:tcPr>
            <w:tcW w:w="3081" w:type="dxa"/>
          </w:tcPr>
          <w:p w:rsidR="007E6892" w:rsidRPr="00612CC9" w:rsidRDefault="007E6892">
            <w:pPr>
              <w:cnfStyle w:val="000000100000" w:firstRow="0" w:lastRow="0" w:firstColumn="0" w:lastColumn="0" w:oddVBand="0" w:evenVBand="0" w:oddHBand="1" w:evenHBand="0" w:firstRowFirstColumn="0" w:firstRowLastColumn="0" w:lastRowFirstColumn="0" w:lastRowLastColumn="0"/>
              <w:rPr>
                <w:b/>
              </w:rPr>
            </w:pPr>
            <w:r w:rsidRPr="00612CC9">
              <w:rPr>
                <w:b/>
              </w:rPr>
              <w:t>78</w:t>
            </w:r>
          </w:p>
        </w:tc>
      </w:tr>
    </w:tbl>
    <w:p w:rsidR="007E6892" w:rsidRDefault="007E6892"/>
    <w:p w:rsidR="00612CC9" w:rsidRDefault="007E6892">
      <w:r>
        <w:t xml:space="preserve">Notes </w:t>
      </w:r>
    </w:p>
    <w:p w:rsidR="00612CC9" w:rsidRDefault="00612CC9" w:rsidP="00612CC9">
      <w:pPr>
        <w:pStyle w:val="ListParagraph"/>
        <w:numPr>
          <w:ilvl w:val="0"/>
          <w:numId w:val="3"/>
        </w:numPr>
      </w:pPr>
      <w:r>
        <w:t>The complaints reporting methodology has been updated for 2014-15. This methodology better reflects the effort the department puts into managing complaints. Included into this data set are the outcomes or solutions achieved as a consequence of action taken in the handling of complaints.</w:t>
      </w:r>
    </w:p>
    <w:p w:rsidR="007E6892" w:rsidRDefault="00A8587A" w:rsidP="00612CC9">
      <w:pPr>
        <w:pStyle w:val="ListParagraph"/>
        <w:numPr>
          <w:ilvl w:val="0"/>
          <w:numId w:val="3"/>
        </w:numPr>
      </w:pPr>
      <w:r>
        <w:t>The numbers reported in this section i</w:t>
      </w:r>
      <w:r w:rsidR="007E6892">
        <w:t>ncludes</w:t>
      </w:r>
      <w:r>
        <w:t>:</w:t>
      </w:r>
    </w:p>
    <w:p w:rsidR="007E6892" w:rsidRDefault="007E6892" w:rsidP="007E6892">
      <w:pPr>
        <w:pStyle w:val="ListParagraph"/>
        <w:numPr>
          <w:ilvl w:val="0"/>
          <w:numId w:val="2"/>
        </w:numPr>
      </w:pPr>
      <w:r>
        <w:t>All intern</w:t>
      </w:r>
      <w:r w:rsidR="00520D02">
        <w:t>al</w:t>
      </w:r>
      <w:r>
        <w:t xml:space="preserve"> reviews ( regardless of whether there are or there are no resultant recommendation</w:t>
      </w:r>
      <w:r w:rsidR="00520D02">
        <w:t>/s)</w:t>
      </w:r>
    </w:p>
    <w:p w:rsidR="007E6892" w:rsidRDefault="007E6892" w:rsidP="007E6892">
      <w:pPr>
        <w:pStyle w:val="ListParagraph"/>
        <w:numPr>
          <w:ilvl w:val="0"/>
          <w:numId w:val="2"/>
        </w:numPr>
      </w:pPr>
      <w:r>
        <w:t>Complaints (regardless of type and response) that have 1 (as a minimum) resultant recommendation</w:t>
      </w:r>
    </w:p>
    <w:p w:rsidR="007E6892" w:rsidRDefault="007E6892" w:rsidP="007E6892">
      <w:pPr>
        <w:pStyle w:val="ListParagraph"/>
        <w:numPr>
          <w:ilvl w:val="0"/>
          <w:numId w:val="2"/>
        </w:numPr>
      </w:pPr>
      <w:r>
        <w:t>The outcomes or solutions achieved as a consequence of action taken in the handling of complaints. This applies to all complaints regardless of their type (i.e. low, medium or high complexity) and response i.e. alternative response or investigation.</w:t>
      </w:r>
    </w:p>
    <w:sectPr w:rsidR="007E6892" w:rsidSect="007E68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E39"/>
    <w:multiLevelType w:val="hybridMultilevel"/>
    <w:tmpl w:val="63CE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8663D"/>
    <w:multiLevelType w:val="hybridMultilevel"/>
    <w:tmpl w:val="C0D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D63F92"/>
    <w:multiLevelType w:val="hybridMultilevel"/>
    <w:tmpl w:val="2222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92"/>
    <w:rsid w:val="00520D02"/>
    <w:rsid w:val="00612CC9"/>
    <w:rsid w:val="007E6892"/>
    <w:rsid w:val="008E3D6F"/>
    <w:rsid w:val="00A8587A"/>
    <w:rsid w:val="00C10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4E05B-7013-48E4-99F6-DCAA3EB8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E689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7E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data</cp:category>
  <dcterms:created xsi:type="dcterms:W3CDTF">2016-09-30T00:41:00Z</dcterms:created>
  <dc:creator>Queensland Government</dc:creator>
  <cp:keywords>complaints; compliments; data; 2014; 2015</cp:keywords>
  <cp:lastModifiedBy>Toni Collier</cp:lastModifiedBy>
  <dcterms:modified xsi:type="dcterms:W3CDTF">2016-09-30T06:49:00Z</dcterms:modified>
  <cp:revision>4</cp:revision>
  <dc:subject>data</dc:subject>
  <dc:title>2014-15 Complaints data</dc:title>
</cp:coreProperties>
</file>