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C57" w:rsidRPr="00684253" w:rsidRDefault="00A63416" w:rsidP="007D673D">
      <w:pPr>
        <w:pStyle w:val="Heading1"/>
        <w:keepLines/>
        <w:spacing w:line="560" w:lineRule="exact"/>
        <w:jc w:val="center"/>
        <w:rPr>
          <w:sz w:val="32"/>
        </w:rPr>
        <w:sectPr w:rsidR="00A72C57" w:rsidRPr="00684253" w:rsidSect="005A3F7B">
          <w:headerReference w:type="default" r:id="rId7"/>
          <w:footerReference w:type="default" r:id="rId8"/>
          <w:type w:val="continuous"/>
          <w:pgSz w:w="11906" w:h="16838"/>
          <w:pgMar w:top="1491" w:right="709" w:bottom="851" w:left="709" w:header="709" w:footer="1780" w:gutter="0"/>
          <w:cols w:space="709"/>
          <w:docGrid w:linePitch="360"/>
        </w:sectPr>
      </w:pPr>
      <w:bookmarkStart w:id="0" w:name="_GoBack"/>
      <w:bookmarkEnd w:id="0"/>
      <w:r>
        <w:rPr>
          <w:sz w:val="32"/>
        </w:rPr>
        <w:t>Towards a n</w:t>
      </w:r>
      <w:r w:rsidR="00920F4E" w:rsidRPr="00684253">
        <w:rPr>
          <w:sz w:val="32"/>
        </w:rPr>
        <w:t xml:space="preserve">ew </w:t>
      </w:r>
      <w:r>
        <w:rPr>
          <w:sz w:val="32"/>
        </w:rPr>
        <w:t xml:space="preserve">IT </w:t>
      </w:r>
      <w:r w:rsidR="0079747D">
        <w:rPr>
          <w:sz w:val="32"/>
        </w:rPr>
        <w:t>s</w:t>
      </w:r>
      <w:r w:rsidR="00920F4E" w:rsidRPr="00684253">
        <w:rPr>
          <w:sz w:val="32"/>
        </w:rPr>
        <w:t xml:space="preserve">ystem to help </w:t>
      </w:r>
      <w:r>
        <w:rPr>
          <w:sz w:val="32"/>
        </w:rPr>
        <w:t xml:space="preserve">manage and safely share </w:t>
      </w:r>
      <w:r w:rsidR="00920F4E" w:rsidRPr="00684253">
        <w:rPr>
          <w:sz w:val="32"/>
        </w:rPr>
        <w:t xml:space="preserve">child protection </w:t>
      </w:r>
      <w:r w:rsidR="00EE5F08">
        <w:rPr>
          <w:sz w:val="32"/>
        </w:rPr>
        <w:t xml:space="preserve">and youth justice </w:t>
      </w:r>
      <w:r w:rsidR="00920F4E" w:rsidRPr="00684253">
        <w:rPr>
          <w:sz w:val="32"/>
        </w:rPr>
        <w:t xml:space="preserve">information </w:t>
      </w:r>
    </w:p>
    <w:p w:rsidR="00684253" w:rsidRPr="007D673D" w:rsidRDefault="002E00B5" w:rsidP="007D673D">
      <w:pPr>
        <w:pStyle w:val="Level1"/>
        <w:keepLines/>
        <w:tabs>
          <w:tab w:val="left" w:pos="-1440"/>
        </w:tabs>
        <w:spacing w:before="60" w:after="60"/>
        <w:ind w:left="0" w:firstLine="0"/>
        <w:jc w:val="both"/>
        <w:rPr>
          <w:rFonts w:ascii="Arial" w:hAnsi="Arial" w:cs="Arial"/>
          <w:sz w:val="22"/>
          <w:szCs w:val="22"/>
          <w:lang w:val="en-AU"/>
        </w:rPr>
      </w:pPr>
      <w:r w:rsidRPr="007D673D">
        <w:rPr>
          <w:rFonts w:ascii="Arial" w:hAnsi="Arial" w:cs="Arial"/>
          <w:sz w:val="22"/>
          <w:szCs w:val="22"/>
          <w:lang w:val="en-AU"/>
        </w:rPr>
        <w:t>Over the next four years, $51.1 million will be invested towards a new core child safety</w:t>
      </w:r>
      <w:r w:rsidR="00EE5F08">
        <w:rPr>
          <w:rFonts w:ascii="Arial" w:hAnsi="Arial" w:cs="Arial"/>
          <w:sz w:val="22"/>
          <w:szCs w:val="22"/>
          <w:lang w:val="en-AU"/>
        </w:rPr>
        <w:t xml:space="preserve"> and youth justice </w:t>
      </w:r>
      <w:r w:rsidR="00684253" w:rsidRPr="007D673D">
        <w:rPr>
          <w:rFonts w:ascii="Arial" w:hAnsi="Arial" w:cs="Arial"/>
          <w:sz w:val="22"/>
          <w:szCs w:val="22"/>
          <w:lang w:val="en-AU"/>
        </w:rPr>
        <w:t xml:space="preserve">system called Unify, as the department works to replace the current Integrated Client Management System (ICMS). </w:t>
      </w:r>
    </w:p>
    <w:p w:rsidR="00684253" w:rsidRPr="007D673D" w:rsidRDefault="00684253" w:rsidP="007D673D">
      <w:pPr>
        <w:pStyle w:val="Level1"/>
        <w:keepLines/>
        <w:tabs>
          <w:tab w:val="left" w:pos="-1440"/>
        </w:tabs>
        <w:spacing w:before="60" w:after="60"/>
        <w:ind w:left="0" w:firstLine="0"/>
        <w:jc w:val="both"/>
        <w:rPr>
          <w:rFonts w:ascii="Arial" w:hAnsi="Arial" w:cs="Arial"/>
          <w:sz w:val="22"/>
          <w:szCs w:val="22"/>
          <w:lang w:val="en-AU"/>
        </w:rPr>
      </w:pPr>
      <w:r w:rsidRPr="007D673D">
        <w:rPr>
          <w:rFonts w:ascii="Arial" w:hAnsi="Arial" w:cs="Arial"/>
          <w:sz w:val="22"/>
          <w:szCs w:val="22"/>
          <w:lang w:val="en-AU"/>
        </w:rPr>
        <w:t xml:space="preserve">The vision of this multi-year program is to implement a contemporary case and client management system that will enable the best outcomes for vulnerable children, young people and their families. </w:t>
      </w:r>
    </w:p>
    <w:p w:rsidR="00684253" w:rsidRPr="007D673D" w:rsidRDefault="00684253" w:rsidP="007D673D">
      <w:pPr>
        <w:spacing w:before="120" w:after="120"/>
        <w:textAlignment w:val="baseline"/>
        <w:rPr>
          <w:rFonts w:cs="Arial"/>
          <w:b/>
          <w:bCs/>
          <w:sz w:val="26"/>
          <w:szCs w:val="26"/>
        </w:rPr>
      </w:pPr>
      <w:r w:rsidRPr="007D673D">
        <w:rPr>
          <w:rFonts w:cs="Arial"/>
          <w:b/>
          <w:bCs/>
          <w:sz w:val="26"/>
          <w:szCs w:val="26"/>
        </w:rPr>
        <w:t xml:space="preserve">Unify Program </w:t>
      </w:r>
    </w:p>
    <w:p w:rsidR="00684253" w:rsidRPr="007D673D" w:rsidRDefault="00684253" w:rsidP="007D673D">
      <w:pPr>
        <w:keepLines/>
        <w:spacing w:before="60" w:after="60"/>
        <w:textAlignment w:val="baseline"/>
        <w:rPr>
          <w:rFonts w:cs="Arial"/>
          <w:szCs w:val="22"/>
        </w:rPr>
      </w:pPr>
      <w:r w:rsidRPr="007D673D">
        <w:rPr>
          <w:rFonts w:cs="Arial"/>
          <w:bCs/>
          <w:szCs w:val="22"/>
        </w:rPr>
        <w:t xml:space="preserve">The </w:t>
      </w:r>
      <w:r w:rsidR="007D673D">
        <w:rPr>
          <w:rFonts w:cs="Arial"/>
          <w:bCs/>
          <w:szCs w:val="22"/>
        </w:rPr>
        <w:t>Unify P</w:t>
      </w:r>
      <w:r w:rsidRPr="007D673D">
        <w:rPr>
          <w:rFonts w:cs="Arial"/>
          <w:bCs/>
          <w:szCs w:val="22"/>
        </w:rPr>
        <w:t>rogram will be:</w:t>
      </w:r>
    </w:p>
    <w:p w:rsidR="00684253" w:rsidRPr="007D673D" w:rsidRDefault="00684253" w:rsidP="007D673D">
      <w:pPr>
        <w:keepLines/>
        <w:numPr>
          <w:ilvl w:val="0"/>
          <w:numId w:val="6"/>
        </w:numPr>
        <w:tabs>
          <w:tab w:val="clear" w:pos="720"/>
          <w:tab w:val="num" w:pos="360"/>
        </w:tabs>
        <w:spacing w:before="60" w:after="60"/>
        <w:ind w:left="360"/>
        <w:rPr>
          <w:rFonts w:cs="Arial"/>
          <w:szCs w:val="22"/>
        </w:rPr>
      </w:pPr>
      <w:r w:rsidRPr="007D673D">
        <w:rPr>
          <w:rFonts w:cs="Arial"/>
          <w:szCs w:val="22"/>
        </w:rPr>
        <w:t>Client-centric: supporting targeted, needs-based responses to children, young people, parents, families, carers and communities while delivering earlier and more effective interventions</w:t>
      </w:r>
    </w:p>
    <w:p w:rsidR="00684253" w:rsidRPr="007D673D" w:rsidRDefault="00684253" w:rsidP="007D673D">
      <w:pPr>
        <w:keepLines/>
        <w:numPr>
          <w:ilvl w:val="0"/>
          <w:numId w:val="6"/>
        </w:numPr>
        <w:tabs>
          <w:tab w:val="clear" w:pos="720"/>
          <w:tab w:val="num" w:pos="360"/>
        </w:tabs>
        <w:spacing w:before="60" w:after="60"/>
        <w:ind w:left="360"/>
        <w:rPr>
          <w:rFonts w:cs="Arial"/>
          <w:szCs w:val="22"/>
        </w:rPr>
      </w:pPr>
      <w:r w:rsidRPr="007D673D">
        <w:rPr>
          <w:rFonts w:cs="Arial"/>
          <w:szCs w:val="22"/>
        </w:rPr>
        <w:t>Data driven: improving how we manage data to enable the effective monitoring of outcomes and ensuring that future investment is directed to what works</w:t>
      </w:r>
    </w:p>
    <w:p w:rsidR="00684253" w:rsidRPr="007D673D" w:rsidRDefault="00684253" w:rsidP="007D673D">
      <w:pPr>
        <w:keepLines/>
        <w:numPr>
          <w:ilvl w:val="0"/>
          <w:numId w:val="6"/>
        </w:numPr>
        <w:tabs>
          <w:tab w:val="clear" w:pos="720"/>
          <w:tab w:val="num" w:pos="360"/>
        </w:tabs>
        <w:spacing w:before="60" w:after="60"/>
        <w:ind w:left="360"/>
        <w:rPr>
          <w:rFonts w:cs="Arial"/>
          <w:szCs w:val="22"/>
        </w:rPr>
      </w:pPr>
      <w:r w:rsidRPr="007D673D">
        <w:rPr>
          <w:rFonts w:cs="Arial"/>
          <w:szCs w:val="22"/>
        </w:rPr>
        <w:t>Integration-enabling: designed around collaboration and information sharing, enabling connected and integrated responses to clients across government agencies and non-government partners.</w:t>
      </w:r>
    </w:p>
    <w:p w:rsidR="00684253" w:rsidRPr="007D673D" w:rsidRDefault="00684253" w:rsidP="007D673D">
      <w:pPr>
        <w:keepLines/>
        <w:spacing w:before="60" w:after="60"/>
        <w:rPr>
          <w:rFonts w:cs="Arial"/>
          <w:szCs w:val="22"/>
        </w:rPr>
      </w:pPr>
      <w:r w:rsidRPr="007D673D">
        <w:rPr>
          <w:rFonts w:cs="Arial"/>
          <w:szCs w:val="22"/>
        </w:rPr>
        <w:t>The Program has a broader focus, including:</w:t>
      </w:r>
    </w:p>
    <w:p w:rsidR="00684253" w:rsidRPr="007D673D" w:rsidRDefault="00684253" w:rsidP="007D673D">
      <w:pPr>
        <w:keepLines/>
        <w:numPr>
          <w:ilvl w:val="0"/>
          <w:numId w:val="6"/>
        </w:numPr>
        <w:tabs>
          <w:tab w:val="clear" w:pos="720"/>
          <w:tab w:val="num" w:pos="360"/>
        </w:tabs>
        <w:spacing w:before="60" w:after="60"/>
        <w:ind w:left="360"/>
        <w:rPr>
          <w:rFonts w:cs="Arial"/>
          <w:szCs w:val="22"/>
          <w:lang w:eastAsia="en-US"/>
        </w:rPr>
      </w:pPr>
      <w:r w:rsidRPr="007D673D">
        <w:rPr>
          <w:rFonts w:cs="Arial"/>
          <w:szCs w:val="22"/>
        </w:rPr>
        <w:t>Better supporting our staff</w:t>
      </w:r>
    </w:p>
    <w:p w:rsidR="00684253" w:rsidRPr="007D673D" w:rsidRDefault="00684253" w:rsidP="007D673D">
      <w:pPr>
        <w:keepLines/>
        <w:numPr>
          <w:ilvl w:val="0"/>
          <w:numId w:val="6"/>
        </w:numPr>
        <w:tabs>
          <w:tab w:val="clear" w:pos="720"/>
          <w:tab w:val="num" w:pos="360"/>
        </w:tabs>
        <w:spacing w:before="60" w:after="60"/>
        <w:ind w:left="360"/>
        <w:rPr>
          <w:rFonts w:cs="Arial"/>
          <w:szCs w:val="22"/>
        </w:rPr>
      </w:pPr>
      <w:r w:rsidRPr="007D673D">
        <w:rPr>
          <w:rFonts w:cs="Arial"/>
          <w:szCs w:val="22"/>
        </w:rPr>
        <w:t>Continuing our service reforms</w:t>
      </w:r>
    </w:p>
    <w:p w:rsidR="00684253" w:rsidRPr="007D673D" w:rsidRDefault="00684253" w:rsidP="007D673D">
      <w:pPr>
        <w:keepLines/>
        <w:numPr>
          <w:ilvl w:val="0"/>
          <w:numId w:val="6"/>
        </w:numPr>
        <w:tabs>
          <w:tab w:val="clear" w:pos="720"/>
          <w:tab w:val="num" w:pos="360"/>
        </w:tabs>
        <w:spacing w:before="60" w:after="60"/>
        <w:ind w:left="360"/>
        <w:rPr>
          <w:rFonts w:cs="Arial"/>
          <w:szCs w:val="22"/>
        </w:rPr>
      </w:pPr>
      <w:r w:rsidRPr="007D673D">
        <w:rPr>
          <w:rFonts w:cs="Arial"/>
          <w:szCs w:val="22"/>
        </w:rPr>
        <w:t>Enabling more streamlined processes</w:t>
      </w:r>
    </w:p>
    <w:p w:rsidR="00684253" w:rsidRPr="007D673D" w:rsidRDefault="00684253" w:rsidP="007D673D">
      <w:pPr>
        <w:keepLines/>
        <w:numPr>
          <w:ilvl w:val="0"/>
          <w:numId w:val="6"/>
        </w:numPr>
        <w:tabs>
          <w:tab w:val="clear" w:pos="720"/>
          <w:tab w:val="num" w:pos="360"/>
        </w:tabs>
        <w:spacing w:before="60" w:after="60"/>
        <w:ind w:left="360"/>
        <w:rPr>
          <w:rFonts w:cs="Arial"/>
          <w:szCs w:val="22"/>
        </w:rPr>
      </w:pPr>
      <w:r w:rsidRPr="007D673D">
        <w:rPr>
          <w:rFonts w:cs="Arial"/>
          <w:szCs w:val="22"/>
        </w:rPr>
        <w:t>Enabling our engagement with young people, families, carers and</w:t>
      </w:r>
      <w:r w:rsidRPr="007D673D">
        <w:rPr>
          <w:rFonts w:cs="Arial"/>
          <w:szCs w:val="22"/>
        </w:rPr>
        <w:br/>
        <w:t>services, and</w:t>
      </w:r>
    </w:p>
    <w:p w:rsidR="00684253" w:rsidRDefault="00684253" w:rsidP="007D673D">
      <w:pPr>
        <w:keepLines/>
        <w:numPr>
          <w:ilvl w:val="0"/>
          <w:numId w:val="6"/>
        </w:numPr>
        <w:tabs>
          <w:tab w:val="clear" w:pos="720"/>
          <w:tab w:val="num" w:pos="360"/>
        </w:tabs>
        <w:spacing w:before="60" w:after="60"/>
        <w:ind w:left="360"/>
        <w:rPr>
          <w:rFonts w:cs="Arial"/>
          <w:szCs w:val="22"/>
        </w:rPr>
      </w:pPr>
      <w:r w:rsidRPr="007D673D">
        <w:rPr>
          <w:rFonts w:cs="Arial"/>
          <w:szCs w:val="22"/>
        </w:rPr>
        <w:t>Improving information sharing and collaboration across Queensland Government and with the social services and justice sectors.</w:t>
      </w:r>
    </w:p>
    <w:p w:rsidR="009E6EA3" w:rsidRPr="007D673D" w:rsidRDefault="009E6EA3" w:rsidP="009E6EA3">
      <w:pPr>
        <w:keepLines/>
        <w:spacing w:before="60" w:after="60"/>
        <w:rPr>
          <w:rFonts w:cs="Arial"/>
          <w:szCs w:val="22"/>
        </w:rPr>
      </w:pPr>
      <w:r>
        <w:rPr>
          <w:rFonts w:cs="Arial"/>
          <w:szCs w:val="22"/>
        </w:rPr>
        <w:t xml:space="preserve">We will be taking a staged approach with strong governance </w:t>
      </w:r>
      <w:r w:rsidR="00584EC7">
        <w:rPr>
          <w:rFonts w:cs="Arial"/>
          <w:szCs w:val="22"/>
        </w:rPr>
        <w:t xml:space="preserve">and </w:t>
      </w:r>
      <w:r>
        <w:rPr>
          <w:rFonts w:cs="Arial"/>
          <w:szCs w:val="22"/>
        </w:rPr>
        <w:t xml:space="preserve">assurance to ensure success. </w:t>
      </w:r>
    </w:p>
    <w:p w:rsidR="00684253" w:rsidRPr="007D673D" w:rsidRDefault="00684253" w:rsidP="007D673D">
      <w:pPr>
        <w:spacing w:before="120" w:after="120"/>
        <w:textAlignment w:val="baseline"/>
        <w:rPr>
          <w:rFonts w:cs="Arial"/>
          <w:b/>
          <w:bCs/>
          <w:sz w:val="26"/>
          <w:szCs w:val="26"/>
        </w:rPr>
      </w:pPr>
      <w:r w:rsidRPr="007D673D">
        <w:rPr>
          <w:rFonts w:cs="Arial"/>
          <w:b/>
          <w:bCs/>
          <w:sz w:val="26"/>
          <w:szCs w:val="26"/>
        </w:rPr>
        <w:t>Program benefits:</w:t>
      </w:r>
    </w:p>
    <w:p w:rsidR="00684253" w:rsidRPr="007D673D" w:rsidRDefault="00684253" w:rsidP="007D673D">
      <w:pPr>
        <w:pStyle w:val="ListParagraph"/>
        <w:keepLines/>
        <w:numPr>
          <w:ilvl w:val="0"/>
          <w:numId w:val="3"/>
        </w:numPr>
        <w:spacing w:before="60" w:after="60"/>
        <w:ind w:left="426" w:hanging="426"/>
        <w:contextualSpacing w:val="0"/>
        <w:rPr>
          <w:rFonts w:ascii="Arial" w:hAnsi="Arial" w:cs="Arial"/>
          <w:sz w:val="22"/>
          <w:szCs w:val="22"/>
        </w:rPr>
      </w:pPr>
      <w:r w:rsidRPr="007D673D">
        <w:rPr>
          <w:rFonts w:ascii="Arial" w:hAnsi="Arial" w:cs="Arial"/>
          <w:sz w:val="22"/>
          <w:szCs w:val="22"/>
        </w:rPr>
        <w:t xml:space="preserve">There will be an increased ability for clients to access and contribute to appropriate information about themselves and their services received or needed. </w:t>
      </w:r>
    </w:p>
    <w:p w:rsidR="00684253" w:rsidRPr="007D673D" w:rsidRDefault="00684253" w:rsidP="007D673D">
      <w:pPr>
        <w:pStyle w:val="ListParagraph"/>
        <w:keepLines/>
        <w:numPr>
          <w:ilvl w:val="0"/>
          <w:numId w:val="3"/>
        </w:numPr>
        <w:spacing w:before="60" w:after="60"/>
        <w:ind w:left="426" w:hanging="426"/>
        <w:contextualSpacing w:val="0"/>
        <w:rPr>
          <w:rFonts w:ascii="Arial" w:hAnsi="Arial" w:cs="Arial"/>
          <w:sz w:val="22"/>
          <w:szCs w:val="22"/>
        </w:rPr>
      </w:pPr>
      <w:r w:rsidRPr="007D673D">
        <w:rPr>
          <w:rFonts w:ascii="Arial" w:hAnsi="Arial" w:cs="Arial"/>
          <w:sz w:val="22"/>
          <w:szCs w:val="22"/>
        </w:rPr>
        <w:t>Improved ability to compare effectiveness of service provision and interventions together inform decisions on services for clients</w:t>
      </w:r>
      <w:r w:rsidR="003764A3">
        <w:rPr>
          <w:rFonts w:ascii="Arial" w:hAnsi="Arial" w:cs="Arial"/>
          <w:sz w:val="22"/>
          <w:szCs w:val="22"/>
        </w:rPr>
        <w:t>.</w:t>
      </w:r>
    </w:p>
    <w:p w:rsidR="00684253" w:rsidRPr="007D673D" w:rsidRDefault="00684253" w:rsidP="007D673D">
      <w:pPr>
        <w:pStyle w:val="ListParagraph"/>
        <w:keepLines/>
        <w:numPr>
          <w:ilvl w:val="0"/>
          <w:numId w:val="3"/>
        </w:numPr>
        <w:spacing w:before="60" w:after="60"/>
        <w:ind w:left="426" w:hanging="426"/>
        <w:contextualSpacing w:val="0"/>
        <w:rPr>
          <w:rFonts w:ascii="Arial" w:hAnsi="Arial" w:cs="Arial"/>
          <w:sz w:val="22"/>
          <w:szCs w:val="22"/>
        </w:rPr>
      </w:pPr>
      <w:r w:rsidRPr="007D673D">
        <w:rPr>
          <w:rFonts w:ascii="Arial" w:hAnsi="Arial" w:cs="Arial"/>
          <w:sz w:val="22"/>
          <w:szCs w:val="22"/>
        </w:rPr>
        <w:t>Allow increased ability to draw insights from data to monitor and inform investment decisions.</w:t>
      </w:r>
    </w:p>
    <w:p w:rsidR="00684253" w:rsidRPr="007D673D" w:rsidRDefault="00684253" w:rsidP="007D673D">
      <w:pPr>
        <w:pStyle w:val="ListParagraph"/>
        <w:keepLines/>
        <w:numPr>
          <w:ilvl w:val="0"/>
          <w:numId w:val="3"/>
        </w:numPr>
        <w:spacing w:before="60" w:after="60"/>
        <w:ind w:left="426" w:hanging="426"/>
        <w:contextualSpacing w:val="0"/>
        <w:rPr>
          <w:rFonts w:ascii="Arial" w:hAnsi="Arial" w:cs="Arial"/>
          <w:sz w:val="22"/>
          <w:szCs w:val="22"/>
        </w:rPr>
      </w:pPr>
      <w:r w:rsidRPr="007D673D">
        <w:rPr>
          <w:rFonts w:ascii="Arial" w:hAnsi="Arial" w:cs="Arial"/>
          <w:sz w:val="22"/>
          <w:szCs w:val="22"/>
        </w:rPr>
        <w:t xml:space="preserve">Improve data to easily see all relevant information about a client and for agencies and funded service providers to access and contribute to this view. </w:t>
      </w:r>
    </w:p>
    <w:p w:rsidR="00684253" w:rsidRPr="007D673D" w:rsidRDefault="00684253" w:rsidP="007D673D">
      <w:pPr>
        <w:pStyle w:val="ListParagraph"/>
        <w:keepLines/>
        <w:numPr>
          <w:ilvl w:val="0"/>
          <w:numId w:val="3"/>
        </w:numPr>
        <w:spacing w:before="60" w:after="60"/>
        <w:ind w:left="426" w:hanging="426"/>
        <w:contextualSpacing w:val="0"/>
        <w:rPr>
          <w:rFonts w:ascii="Arial" w:hAnsi="Arial" w:cs="Arial"/>
          <w:sz w:val="22"/>
          <w:szCs w:val="22"/>
        </w:rPr>
      </w:pPr>
      <w:r w:rsidRPr="007D673D">
        <w:rPr>
          <w:rFonts w:ascii="Arial" w:hAnsi="Arial" w:cs="Arial"/>
          <w:sz w:val="22"/>
          <w:szCs w:val="22"/>
        </w:rPr>
        <w:t>Increased system reliability and ease of use with the right information available at the right time, resulting in users spending less time capturing and sharing the equivalent information.</w:t>
      </w:r>
    </w:p>
    <w:p w:rsidR="00684253" w:rsidRPr="007D673D" w:rsidRDefault="00684253" w:rsidP="007D673D">
      <w:pPr>
        <w:pStyle w:val="ListParagraph"/>
        <w:keepLines/>
        <w:numPr>
          <w:ilvl w:val="0"/>
          <w:numId w:val="3"/>
        </w:numPr>
        <w:spacing w:before="60" w:after="60"/>
        <w:ind w:left="426" w:hanging="426"/>
        <w:contextualSpacing w:val="0"/>
        <w:rPr>
          <w:rFonts w:ascii="Arial" w:hAnsi="Arial" w:cs="Arial"/>
          <w:sz w:val="22"/>
          <w:szCs w:val="22"/>
        </w:rPr>
      </w:pPr>
      <w:r w:rsidRPr="007D673D">
        <w:rPr>
          <w:rFonts w:ascii="Arial" w:hAnsi="Arial" w:cs="Arial"/>
          <w:sz w:val="22"/>
          <w:szCs w:val="22"/>
        </w:rPr>
        <w:t>Improved access to information ‘on demand’ and in ‘real-time’ for service delivery and reporting.</w:t>
      </w:r>
    </w:p>
    <w:p w:rsidR="00684253" w:rsidRPr="007D673D" w:rsidRDefault="00684253" w:rsidP="007D673D">
      <w:pPr>
        <w:pStyle w:val="ListParagraph"/>
        <w:keepLines/>
        <w:numPr>
          <w:ilvl w:val="0"/>
          <w:numId w:val="3"/>
        </w:numPr>
        <w:spacing w:before="60" w:after="60"/>
        <w:ind w:left="426" w:hanging="426"/>
        <w:contextualSpacing w:val="0"/>
        <w:rPr>
          <w:rFonts w:ascii="Arial" w:hAnsi="Arial" w:cs="Arial"/>
          <w:sz w:val="22"/>
          <w:szCs w:val="22"/>
        </w:rPr>
      </w:pPr>
      <w:r w:rsidRPr="007D673D">
        <w:rPr>
          <w:rFonts w:ascii="Arial" w:hAnsi="Arial" w:cs="Arial"/>
          <w:sz w:val="22"/>
          <w:szCs w:val="22"/>
        </w:rPr>
        <w:t>Increased ability to change the system when policy, legislation and business process change.</w:t>
      </w:r>
    </w:p>
    <w:p w:rsidR="00684253" w:rsidRPr="007D673D" w:rsidRDefault="00684253" w:rsidP="007D673D">
      <w:pPr>
        <w:pStyle w:val="ListParagraph"/>
        <w:keepLines/>
        <w:numPr>
          <w:ilvl w:val="0"/>
          <w:numId w:val="3"/>
        </w:numPr>
        <w:spacing w:before="60" w:after="60"/>
        <w:ind w:left="426" w:hanging="426"/>
        <w:contextualSpacing w:val="0"/>
        <w:rPr>
          <w:rFonts w:ascii="Arial" w:hAnsi="Arial" w:cs="Arial"/>
          <w:sz w:val="22"/>
          <w:szCs w:val="22"/>
        </w:rPr>
      </w:pPr>
      <w:r w:rsidRPr="007D673D">
        <w:rPr>
          <w:rFonts w:ascii="Arial" w:hAnsi="Arial" w:cs="Arial"/>
          <w:sz w:val="22"/>
          <w:szCs w:val="22"/>
        </w:rPr>
        <w:t xml:space="preserve">Increased ability to plan and manage performance, resource allocation and workload effectively. </w:t>
      </w:r>
    </w:p>
    <w:p w:rsidR="00684253" w:rsidRDefault="00684253" w:rsidP="007D673D">
      <w:pPr>
        <w:pStyle w:val="ListParagraph"/>
        <w:keepLines/>
        <w:numPr>
          <w:ilvl w:val="0"/>
          <w:numId w:val="3"/>
        </w:numPr>
        <w:spacing w:before="60" w:after="60"/>
        <w:ind w:left="426" w:hanging="426"/>
        <w:contextualSpacing w:val="0"/>
        <w:rPr>
          <w:rFonts w:ascii="Arial" w:hAnsi="Arial" w:cs="Arial"/>
          <w:sz w:val="22"/>
          <w:szCs w:val="22"/>
        </w:rPr>
      </w:pPr>
      <w:r w:rsidRPr="007D673D">
        <w:rPr>
          <w:rFonts w:ascii="Arial" w:hAnsi="Arial" w:cs="Arial"/>
          <w:sz w:val="22"/>
          <w:szCs w:val="22"/>
        </w:rPr>
        <w:t>Improved scalability of the system to support evolving business model, clients and service providers.</w:t>
      </w:r>
    </w:p>
    <w:p w:rsidR="00EE5F08" w:rsidRPr="007D673D" w:rsidRDefault="00EE5F08" w:rsidP="00262080">
      <w:pPr>
        <w:pStyle w:val="ListParagraph"/>
        <w:keepLines/>
        <w:spacing w:before="60" w:after="60"/>
        <w:ind w:left="426"/>
        <w:contextualSpacing w:val="0"/>
        <w:rPr>
          <w:rFonts w:ascii="Arial" w:hAnsi="Arial" w:cs="Arial"/>
          <w:sz w:val="22"/>
          <w:szCs w:val="22"/>
        </w:rPr>
      </w:pPr>
    </w:p>
    <w:p w:rsidR="009870DC" w:rsidRPr="007D673D" w:rsidRDefault="009870DC" w:rsidP="007D673D">
      <w:pPr>
        <w:spacing w:before="120" w:after="120"/>
        <w:textAlignment w:val="baseline"/>
        <w:rPr>
          <w:rFonts w:cs="Arial"/>
          <w:b/>
          <w:bCs/>
          <w:sz w:val="26"/>
          <w:szCs w:val="26"/>
        </w:rPr>
      </w:pPr>
      <w:r w:rsidRPr="007D673D">
        <w:rPr>
          <w:rFonts w:cs="Arial"/>
          <w:b/>
          <w:bCs/>
          <w:sz w:val="26"/>
          <w:szCs w:val="26"/>
        </w:rPr>
        <w:lastRenderedPageBreak/>
        <w:t>Departmental Achievements to date</w:t>
      </w:r>
      <w:r w:rsidR="00684253" w:rsidRPr="007D673D">
        <w:rPr>
          <w:rFonts w:cs="Arial"/>
          <w:b/>
          <w:bCs/>
          <w:sz w:val="26"/>
          <w:szCs w:val="26"/>
        </w:rPr>
        <w:t>:</w:t>
      </w:r>
    </w:p>
    <w:p w:rsidR="00684253" w:rsidRPr="007D673D" w:rsidRDefault="00684253" w:rsidP="007D673D">
      <w:pPr>
        <w:pStyle w:val="ListParagraph"/>
        <w:keepLines/>
        <w:widowControl w:val="0"/>
        <w:spacing w:before="60" w:after="60"/>
        <w:ind w:left="0"/>
        <w:contextualSpacing w:val="0"/>
        <w:rPr>
          <w:rFonts w:ascii="Arial" w:hAnsi="Arial" w:cs="Arial"/>
          <w:sz w:val="22"/>
          <w:szCs w:val="22"/>
        </w:rPr>
      </w:pPr>
      <w:r w:rsidRPr="007D673D">
        <w:rPr>
          <w:rFonts w:ascii="Arial" w:hAnsi="Arial" w:cs="Arial"/>
          <w:sz w:val="22"/>
          <w:szCs w:val="22"/>
        </w:rPr>
        <w:t xml:space="preserve">The Unify Program will build on activities the department has undertaken in recent years, including: </w:t>
      </w:r>
    </w:p>
    <w:p w:rsidR="007D673D" w:rsidRDefault="007D673D" w:rsidP="007D673D">
      <w:pPr>
        <w:pStyle w:val="ListParagraph"/>
        <w:widowControl w:val="0"/>
        <w:numPr>
          <w:ilvl w:val="0"/>
          <w:numId w:val="3"/>
        </w:numPr>
        <w:spacing w:before="60" w:after="60"/>
        <w:ind w:left="425" w:hanging="425"/>
        <w:contextualSpacing w:val="0"/>
        <w:rPr>
          <w:rFonts w:ascii="Arial" w:hAnsi="Arial" w:cs="Arial"/>
          <w:sz w:val="22"/>
          <w:szCs w:val="22"/>
        </w:rPr>
      </w:pPr>
      <w:r w:rsidRPr="007D673D">
        <w:rPr>
          <w:rFonts w:ascii="Arial" w:hAnsi="Arial" w:cs="Arial"/>
          <w:sz w:val="22"/>
          <w:szCs w:val="22"/>
        </w:rPr>
        <w:t>New guidelines to support the information sharing provisions of the Child Protection Act 1999</w:t>
      </w:r>
    </w:p>
    <w:p w:rsidR="007D673D" w:rsidRPr="007D673D" w:rsidRDefault="007D673D" w:rsidP="007D673D">
      <w:pPr>
        <w:pStyle w:val="ListParagraph"/>
        <w:widowControl w:val="0"/>
        <w:numPr>
          <w:ilvl w:val="0"/>
          <w:numId w:val="3"/>
        </w:numPr>
        <w:spacing w:before="60" w:after="60"/>
        <w:ind w:left="425" w:hanging="425"/>
        <w:contextualSpacing w:val="0"/>
        <w:rPr>
          <w:rFonts w:ascii="Arial" w:hAnsi="Arial" w:cs="Arial"/>
          <w:sz w:val="22"/>
          <w:szCs w:val="22"/>
        </w:rPr>
      </w:pPr>
      <w:r w:rsidRPr="007D673D">
        <w:rPr>
          <w:rFonts w:ascii="Arial" w:hAnsi="Arial" w:cs="Arial"/>
          <w:sz w:val="22"/>
          <w:szCs w:val="22"/>
        </w:rPr>
        <w:t xml:space="preserve">Development and rollout of </w:t>
      </w:r>
      <w:proofErr w:type="spellStart"/>
      <w:r w:rsidRPr="007D673D">
        <w:rPr>
          <w:rFonts w:ascii="Arial" w:hAnsi="Arial" w:cs="Arial"/>
          <w:sz w:val="22"/>
          <w:szCs w:val="22"/>
        </w:rPr>
        <w:t>iDOCS</w:t>
      </w:r>
      <w:proofErr w:type="spellEnd"/>
      <w:r w:rsidRPr="007D673D">
        <w:rPr>
          <w:rFonts w:ascii="Arial" w:hAnsi="Arial" w:cs="Arial"/>
          <w:sz w:val="22"/>
          <w:szCs w:val="22"/>
        </w:rPr>
        <w:t>, a new electronic documents and records management system, which will be implemented across the state by June 2020</w:t>
      </w:r>
    </w:p>
    <w:p w:rsidR="007D673D" w:rsidRDefault="00684253" w:rsidP="007D673D">
      <w:pPr>
        <w:pStyle w:val="ListParagraph"/>
        <w:widowControl w:val="0"/>
        <w:numPr>
          <w:ilvl w:val="0"/>
          <w:numId w:val="3"/>
        </w:numPr>
        <w:spacing w:before="60" w:after="60"/>
        <w:ind w:left="425" w:hanging="425"/>
        <w:contextualSpacing w:val="0"/>
        <w:rPr>
          <w:rFonts w:ascii="Arial" w:hAnsi="Arial" w:cs="Arial"/>
          <w:sz w:val="22"/>
          <w:szCs w:val="22"/>
        </w:rPr>
      </w:pPr>
      <w:r w:rsidRPr="007D673D">
        <w:rPr>
          <w:rFonts w:ascii="Arial" w:hAnsi="Arial" w:cs="Arial"/>
          <w:sz w:val="22"/>
          <w:szCs w:val="22"/>
        </w:rPr>
        <w:t xml:space="preserve">The </w:t>
      </w:r>
      <w:r w:rsidR="00920F4E" w:rsidRPr="007D673D">
        <w:rPr>
          <w:rFonts w:ascii="Arial" w:hAnsi="Arial" w:cs="Arial"/>
          <w:sz w:val="22"/>
          <w:szCs w:val="22"/>
        </w:rPr>
        <w:t>Release of Our Child, a multi-agency real-time information sharing platform allowing child safety officers and Queensland police officers access to important child data from Child Safety, the Department of Education, the Office of Public Guardian, Youth Jus</w:t>
      </w:r>
      <w:r w:rsidR="003764A3">
        <w:rPr>
          <w:rFonts w:ascii="Arial" w:hAnsi="Arial" w:cs="Arial"/>
          <w:sz w:val="22"/>
          <w:szCs w:val="22"/>
        </w:rPr>
        <w:t>tice and now Queensland Health</w:t>
      </w:r>
    </w:p>
    <w:p w:rsidR="00920F4E" w:rsidRPr="007D673D" w:rsidRDefault="00920F4E" w:rsidP="007D673D">
      <w:pPr>
        <w:pStyle w:val="ListParagraph"/>
        <w:widowControl w:val="0"/>
        <w:numPr>
          <w:ilvl w:val="0"/>
          <w:numId w:val="3"/>
        </w:numPr>
        <w:spacing w:before="60" w:after="60"/>
        <w:ind w:left="425" w:hanging="425"/>
        <w:contextualSpacing w:val="0"/>
        <w:rPr>
          <w:rFonts w:ascii="Arial" w:hAnsi="Arial" w:cs="Arial"/>
          <w:sz w:val="22"/>
          <w:szCs w:val="22"/>
        </w:rPr>
      </w:pPr>
      <w:r w:rsidRPr="007D673D">
        <w:rPr>
          <w:rFonts w:ascii="Arial" w:hAnsi="Arial" w:cs="Arial"/>
          <w:sz w:val="22"/>
          <w:szCs w:val="22"/>
        </w:rPr>
        <w:t>Improved reporting capabilities and data analysis</w:t>
      </w:r>
    </w:p>
    <w:p w:rsidR="00920F4E" w:rsidRPr="007D673D" w:rsidRDefault="00684253" w:rsidP="007D673D">
      <w:pPr>
        <w:pStyle w:val="ListParagraph"/>
        <w:keepLines/>
        <w:numPr>
          <w:ilvl w:val="0"/>
          <w:numId w:val="3"/>
        </w:numPr>
        <w:spacing w:before="60" w:after="60"/>
        <w:ind w:left="426" w:hanging="426"/>
        <w:contextualSpacing w:val="0"/>
        <w:rPr>
          <w:rFonts w:ascii="Arial" w:hAnsi="Arial" w:cs="Arial"/>
          <w:sz w:val="22"/>
          <w:szCs w:val="22"/>
        </w:rPr>
      </w:pPr>
      <w:r w:rsidRPr="007D673D">
        <w:rPr>
          <w:rFonts w:ascii="Arial" w:hAnsi="Arial" w:cs="Arial"/>
          <w:sz w:val="22"/>
          <w:szCs w:val="22"/>
        </w:rPr>
        <w:t xml:space="preserve">Development and </w:t>
      </w:r>
      <w:r w:rsidR="00920F4E" w:rsidRPr="007D673D">
        <w:rPr>
          <w:rFonts w:ascii="Arial" w:hAnsi="Arial" w:cs="Arial"/>
          <w:sz w:val="22"/>
          <w:szCs w:val="22"/>
        </w:rPr>
        <w:t xml:space="preserve">rollout out of digital apps – </w:t>
      </w:r>
      <w:proofErr w:type="spellStart"/>
      <w:r w:rsidR="00920F4E" w:rsidRPr="007D673D">
        <w:rPr>
          <w:rFonts w:ascii="Arial" w:hAnsi="Arial" w:cs="Arial"/>
          <w:sz w:val="22"/>
          <w:szCs w:val="22"/>
        </w:rPr>
        <w:t>kicbox</w:t>
      </w:r>
      <w:proofErr w:type="spellEnd"/>
      <w:r w:rsidR="00920F4E" w:rsidRPr="007D673D">
        <w:rPr>
          <w:rFonts w:ascii="Arial" w:hAnsi="Arial" w:cs="Arial"/>
          <w:sz w:val="22"/>
          <w:szCs w:val="22"/>
        </w:rPr>
        <w:t xml:space="preserve">, Carer Connect and CS Xpress for kids in care, Carers and child safety staff </w:t>
      </w:r>
    </w:p>
    <w:p w:rsidR="00920F4E" w:rsidRPr="007D673D" w:rsidRDefault="00684253" w:rsidP="007D673D">
      <w:pPr>
        <w:pStyle w:val="ListParagraph"/>
        <w:keepLines/>
        <w:numPr>
          <w:ilvl w:val="0"/>
          <w:numId w:val="3"/>
        </w:numPr>
        <w:spacing w:before="60" w:after="60"/>
        <w:ind w:left="426" w:hanging="426"/>
        <w:contextualSpacing w:val="0"/>
        <w:rPr>
          <w:rFonts w:ascii="Arial" w:hAnsi="Arial" w:cs="Arial"/>
          <w:sz w:val="22"/>
          <w:szCs w:val="22"/>
        </w:rPr>
      </w:pPr>
      <w:r w:rsidRPr="007D673D">
        <w:rPr>
          <w:rFonts w:ascii="Arial" w:hAnsi="Arial" w:cs="Arial"/>
          <w:sz w:val="22"/>
          <w:szCs w:val="22"/>
        </w:rPr>
        <w:t>A</w:t>
      </w:r>
      <w:r w:rsidR="00920F4E" w:rsidRPr="007D673D">
        <w:rPr>
          <w:rFonts w:ascii="Arial" w:hAnsi="Arial" w:cs="Arial"/>
          <w:sz w:val="22"/>
          <w:szCs w:val="22"/>
        </w:rPr>
        <w:t xml:space="preserve">nnual public reporting on the progress of its Supporting Families </w:t>
      </w:r>
      <w:r w:rsidR="003764A3">
        <w:rPr>
          <w:rFonts w:ascii="Arial" w:hAnsi="Arial" w:cs="Arial"/>
          <w:sz w:val="22"/>
          <w:szCs w:val="22"/>
        </w:rPr>
        <w:t>Changing Futures reform program</w:t>
      </w:r>
    </w:p>
    <w:p w:rsidR="00920F4E" w:rsidRPr="007D673D" w:rsidRDefault="00920F4E" w:rsidP="007D673D">
      <w:pPr>
        <w:pStyle w:val="ListParagraph"/>
        <w:keepLines/>
        <w:numPr>
          <w:ilvl w:val="0"/>
          <w:numId w:val="3"/>
        </w:numPr>
        <w:spacing w:before="60" w:after="60"/>
        <w:ind w:left="426" w:hanging="426"/>
        <w:contextualSpacing w:val="0"/>
        <w:rPr>
          <w:rFonts w:ascii="Arial" w:hAnsi="Arial" w:cs="Arial"/>
          <w:sz w:val="22"/>
          <w:szCs w:val="22"/>
        </w:rPr>
      </w:pPr>
      <w:r w:rsidRPr="007D673D">
        <w:rPr>
          <w:rFonts w:ascii="Arial" w:hAnsi="Arial" w:cs="Arial"/>
          <w:sz w:val="22"/>
          <w:szCs w:val="22"/>
        </w:rPr>
        <w:t>Strengthened Memorandum of Un</w:t>
      </w:r>
      <w:r w:rsidR="00A22E72" w:rsidRPr="007D673D">
        <w:rPr>
          <w:rFonts w:ascii="Arial" w:hAnsi="Arial" w:cs="Arial"/>
          <w:sz w:val="22"/>
          <w:szCs w:val="22"/>
        </w:rPr>
        <w:t xml:space="preserve">derstandings between Child Safety, Youth and Women (CSYW) and Department of </w:t>
      </w:r>
      <w:r w:rsidRPr="007D673D">
        <w:rPr>
          <w:rFonts w:ascii="Arial" w:hAnsi="Arial" w:cs="Arial"/>
          <w:sz w:val="22"/>
          <w:szCs w:val="22"/>
        </w:rPr>
        <w:t>E</w:t>
      </w:r>
      <w:r w:rsidR="00A22E72" w:rsidRPr="007D673D">
        <w:rPr>
          <w:rFonts w:ascii="Arial" w:hAnsi="Arial" w:cs="Arial"/>
          <w:sz w:val="22"/>
          <w:szCs w:val="22"/>
        </w:rPr>
        <w:t>ducation</w:t>
      </w:r>
      <w:r w:rsidRPr="007D673D">
        <w:rPr>
          <w:rFonts w:ascii="Arial" w:hAnsi="Arial" w:cs="Arial"/>
          <w:sz w:val="22"/>
          <w:szCs w:val="22"/>
        </w:rPr>
        <w:t>, focusing on achieving the best possible outcomes for children, including the reporting of key outcome areas</w:t>
      </w:r>
    </w:p>
    <w:p w:rsidR="00DD5E78" w:rsidRPr="007D673D" w:rsidRDefault="00920F4E" w:rsidP="007D673D">
      <w:pPr>
        <w:pStyle w:val="ListParagraph"/>
        <w:keepLines/>
        <w:numPr>
          <w:ilvl w:val="0"/>
          <w:numId w:val="3"/>
        </w:numPr>
        <w:spacing w:before="60" w:after="60"/>
        <w:ind w:left="426" w:hanging="426"/>
        <w:contextualSpacing w:val="0"/>
        <w:rPr>
          <w:rFonts w:ascii="Arial" w:hAnsi="Arial" w:cs="Arial"/>
          <w:sz w:val="22"/>
          <w:szCs w:val="22"/>
        </w:rPr>
      </w:pPr>
      <w:r w:rsidRPr="007D673D">
        <w:rPr>
          <w:rFonts w:ascii="Arial" w:hAnsi="Arial" w:cs="Arial"/>
          <w:sz w:val="22"/>
          <w:szCs w:val="22"/>
        </w:rPr>
        <w:t>Improve</w:t>
      </w:r>
      <w:r w:rsidR="00684253" w:rsidRPr="007D673D">
        <w:rPr>
          <w:rFonts w:ascii="Arial" w:hAnsi="Arial" w:cs="Arial"/>
          <w:sz w:val="22"/>
          <w:szCs w:val="22"/>
        </w:rPr>
        <w:t xml:space="preserve">ment to </w:t>
      </w:r>
      <w:r w:rsidRPr="007D673D">
        <w:rPr>
          <w:rFonts w:ascii="Arial" w:hAnsi="Arial" w:cs="Arial"/>
          <w:sz w:val="22"/>
          <w:szCs w:val="22"/>
        </w:rPr>
        <w:t>the quality and completeness of data in the ICMS</w:t>
      </w:r>
    </w:p>
    <w:p w:rsidR="00920F4E" w:rsidRPr="007D673D" w:rsidRDefault="00684253" w:rsidP="007D673D">
      <w:pPr>
        <w:pStyle w:val="ListParagraph"/>
        <w:keepLines/>
        <w:numPr>
          <w:ilvl w:val="0"/>
          <w:numId w:val="3"/>
        </w:numPr>
        <w:spacing w:before="60" w:after="60"/>
        <w:ind w:left="426" w:hanging="426"/>
        <w:contextualSpacing w:val="0"/>
        <w:rPr>
          <w:rFonts w:ascii="Arial" w:hAnsi="Arial" w:cs="Arial"/>
          <w:sz w:val="22"/>
          <w:szCs w:val="22"/>
        </w:rPr>
      </w:pPr>
      <w:r w:rsidRPr="007D673D">
        <w:rPr>
          <w:rFonts w:ascii="Arial" w:hAnsi="Arial" w:cs="Arial"/>
          <w:sz w:val="22"/>
          <w:szCs w:val="22"/>
        </w:rPr>
        <w:t xml:space="preserve">Security </w:t>
      </w:r>
      <w:r w:rsidR="00920F4E" w:rsidRPr="007D673D">
        <w:rPr>
          <w:rFonts w:ascii="Arial" w:hAnsi="Arial" w:cs="Arial"/>
          <w:sz w:val="22"/>
          <w:szCs w:val="22"/>
        </w:rPr>
        <w:t>risk assessments for all new ICT systems, ensuring the exchange of information is specifi</w:t>
      </w:r>
      <w:r w:rsidR="003764A3">
        <w:rPr>
          <w:rFonts w:ascii="Arial" w:hAnsi="Arial" w:cs="Arial"/>
          <w:sz w:val="22"/>
          <w:szCs w:val="22"/>
        </w:rPr>
        <w:t>ed in business cases and design</w:t>
      </w:r>
    </w:p>
    <w:p w:rsidR="00920F4E" w:rsidRPr="007D673D" w:rsidRDefault="00920F4E" w:rsidP="007D673D">
      <w:pPr>
        <w:pStyle w:val="ListParagraph"/>
        <w:keepLines/>
        <w:numPr>
          <w:ilvl w:val="0"/>
          <w:numId w:val="3"/>
        </w:numPr>
        <w:spacing w:before="60" w:after="60"/>
        <w:ind w:left="426" w:hanging="426"/>
        <w:contextualSpacing w:val="0"/>
        <w:rPr>
          <w:rFonts w:ascii="Arial" w:hAnsi="Arial" w:cs="Arial"/>
          <w:sz w:val="22"/>
          <w:szCs w:val="22"/>
        </w:rPr>
      </w:pPr>
      <w:r w:rsidRPr="007D673D">
        <w:rPr>
          <w:rFonts w:ascii="Arial" w:hAnsi="Arial" w:cs="Arial"/>
          <w:sz w:val="22"/>
          <w:szCs w:val="22"/>
        </w:rPr>
        <w:t xml:space="preserve">Improved information security within the department by introducing Penetration Testing for existing ICT systems, cyber security plans for new systems, mandatory training for new staff on information privacy, </w:t>
      </w:r>
      <w:r w:rsidR="003764A3">
        <w:rPr>
          <w:rFonts w:ascii="Arial" w:hAnsi="Arial" w:cs="Arial"/>
          <w:sz w:val="22"/>
          <w:szCs w:val="22"/>
        </w:rPr>
        <w:t xml:space="preserve">and </w:t>
      </w:r>
      <w:proofErr w:type="spellStart"/>
      <w:r w:rsidRPr="007D673D">
        <w:rPr>
          <w:rFonts w:ascii="Arial" w:hAnsi="Arial" w:cs="Arial"/>
          <w:sz w:val="22"/>
          <w:szCs w:val="22"/>
        </w:rPr>
        <w:t>statewide</w:t>
      </w:r>
      <w:proofErr w:type="spellEnd"/>
      <w:r w:rsidRPr="007D673D">
        <w:rPr>
          <w:rFonts w:ascii="Arial" w:hAnsi="Arial" w:cs="Arial"/>
          <w:sz w:val="22"/>
          <w:szCs w:val="22"/>
        </w:rPr>
        <w:t xml:space="preserve"> user acc</w:t>
      </w:r>
      <w:r w:rsidR="003764A3">
        <w:rPr>
          <w:rFonts w:ascii="Arial" w:hAnsi="Arial" w:cs="Arial"/>
          <w:sz w:val="22"/>
          <w:szCs w:val="22"/>
        </w:rPr>
        <w:t>ess reviews on critical systems</w:t>
      </w:r>
    </w:p>
    <w:p w:rsidR="00A72C57" w:rsidRPr="007D673D" w:rsidRDefault="00920F4E" w:rsidP="007D673D">
      <w:pPr>
        <w:pStyle w:val="ListParagraph"/>
        <w:keepLines/>
        <w:numPr>
          <w:ilvl w:val="0"/>
          <w:numId w:val="3"/>
        </w:numPr>
        <w:spacing w:before="60" w:after="60"/>
        <w:ind w:left="426" w:hanging="426"/>
        <w:contextualSpacing w:val="0"/>
        <w:rPr>
          <w:rFonts w:ascii="Arial" w:hAnsi="Arial" w:cs="Arial"/>
          <w:sz w:val="22"/>
          <w:szCs w:val="22"/>
        </w:rPr>
      </w:pPr>
      <w:r w:rsidRPr="007D673D">
        <w:rPr>
          <w:rFonts w:ascii="Arial" w:hAnsi="Arial" w:cs="Arial"/>
          <w:sz w:val="22"/>
          <w:szCs w:val="22"/>
        </w:rPr>
        <w:t>Updated the Human Services Quality Framework (HSQF) which service providers are required to comply with under their service agreements, to inform NGOs of</w:t>
      </w:r>
      <w:r w:rsidR="003764A3">
        <w:rPr>
          <w:rFonts w:ascii="Arial" w:hAnsi="Arial" w:cs="Arial"/>
          <w:sz w:val="22"/>
          <w:szCs w:val="22"/>
        </w:rPr>
        <w:t xml:space="preserve"> information security standards</w:t>
      </w:r>
    </w:p>
    <w:p w:rsidR="005A3F7B" w:rsidRPr="005A3F7B" w:rsidRDefault="003764A3" w:rsidP="005A3F7B">
      <w:pPr>
        <w:pStyle w:val="ListParagraph"/>
        <w:keepLines/>
        <w:numPr>
          <w:ilvl w:val="0"/>
          <w:numId w:val="3"/>
        </w:numPr>
        <w:spacing w:before="60" w:after="60"/>
        <w:ind w:left="426" w:hanging="426"/>
        <w:contextualSpacing w:val="0"/>
        <w:rPr>
          <w:rFonts w:ascii="Arial" w:hAnsi="Arial" w:cs="Arial"/>
          <w:sz w:val="22"/>
          <w:szCs w:val="22"/>
        </w:rPr>
      </w:pPr>
      <w:r>
        <w:rPr>
          <w:rFonts w:ascii="Arial" w:hAnsi="Arial" w:cs="Arial"/>
          <w:sz w:val="22"/>
          <w:szCs w:val="22"/>
        </w:rPr>
        <w:t xml:space="preserve">A new </w:t>
      </w:r>
      <w:r w:rsidR="00684253" w:rsidRPr="007D673D">
        <w:rPr>
          <w:rFonts w:ascii="Arial" w:hAnsi="Arial" w:cs="Arial"/>
          <w:sz w:val="22"/>
          <w:szCs w:val="22"/>
        </w:rPr>
        <w:t>internal data governance framework</w:t>
      </w:r>
      <w:r>
        <w:rPr>
          <w:rFonts w:ascii="Arial" w:hAnsi="Arial" w:cs="Arial"/>
          <w:sz w:val="22"/>
          <w:szCs w:val="22"/>
        </w:rPr>
        <w:t>.</w:t>
      </w:r>
    </w:p>
    <w:p w:rsidR="00684253" w:rsidRPr="007D673D" w:rsidRDefault="00684253" w:rsidP="007D673D">
      <w:pPr>
        <w:spacing w:before="120" w:after="120"/>
        <w:textAlignment w:val="baseline"/>
        <w:rPr>
          <w:rFonts w:cs="Arial"/>
          <w:b/>
          <w:bCs/>
          <w:sz w:val="26"/>
          <w:szCs w:val="26"/>
        </w:rPr>
      </w:pPr>
      <w:r w:rsidRPr="007D673D">
        <w:rPr>
          <w:rFonts w:cs="Arial"/>
          <w:b/>
          <w:bCs/>
          <w:sz w:val="26"/>
          <w:szCs w:val="26"/>
        </w:rPr>
        <w:t xml:space="preserve">Responding to Queensland Audit Office </w:t>
      </w:r>
    </w:p>
    <w:p w:rsidR="002E00B5" w:rsidRPr="007D673D" w:rsidRDefault="002E00B5" w:rsidP="007D673D">
      <w:pPr>
        <w:pStyle w:val="Level1"/>
        <w:keepLines/>
        <w:tabs>
          <w:tab w:val="left" w:pos="-1440"/>
        </w:tabs>
        <w:spacing w:before="60" w:after="60"/>
        <w:ind w:left="0" w:firstLine="0"/>
        <w:jc w:val="both"/>
        <w:rPr>
          <w:rFonts w:ascii="Arial" w:hAnsi="Arial" w:cs="Arial"/>
          <w:sz w:val="22"/>
          <w:szCs w:val="22"/>
          <w:lang w:val="en-AU"/>
        </w:rPr>
      </w:pPr>
      <w:r w:rsidRPr="007D673D">
        <w:rPr>
          <w:rFonts w:ascii="Arial" w:hAnsi="Arial" w:cs="Arial"/>
          <w:sz w:val="22"/>
          <w:szCs w:val="22"/>
          <w:lang w:val="en-AU"/>
        </w:rPr>
        <w:t xml:space="preserve">In 2014, The Queensland Audit Office (QAO) undertook an audit of the security and management of child safety information. </w:t>
      </w:r>
    </w:p>
    <w:p w:rsidR="002E00B5" w:rsidRPr="007D673D" w:rsidRDefault="002E00B5" w:rsidP="007D673D">
      <w:pPr>
        <w:pStyle w:val="Level1"/>
        <w:keepLines/>
        <w:tabs>
          <w:tab w:val="left" w:pos="-1440"/>
        </w:tabs>
        <w:spacing w:before="60" w:after="60"/>
        <w:ind w:left="0" w:firstLine="0"/>
        <w:jc w:val="both"/>
        <w:rPr>
          <w:rFonts w:ascii="Arial" w:hAnsi="Arial" w:cs="Arial"/>
          <w:sz w:val="22"/>
          <w:szCs w:val="22"/>
          <w:lang w:val="en-AU"/>
        </w:rPr>
      </w:pPr>
      <w:r w:rsidRPr="007D673D">
        <w:rPr>
          <w:rFonts w:ascii="Arial" w:hAnsi="Arial" w:cs="Arial"/>
          <w:sz w:val="22"/>
          <w:szCs w:val="22"/>
          <w:lang w:val="en-AU"/>
        </w:rPr>
        <w:t xml:space="preserve">The </w:t>
      </w:r>
      <w:r w:rsidRPr="007D673D">
        <w:rPr>
          <w:rFonts w:ascii="Arial" w:hAnsi="Arial" w:cs="Arial"/>
          <w:i/>
          <w:sz w:val="22"/>
          <w:szCs w:val="22"/>
          <w:lang w:val="en-AU"/>
        </w:rPr>
        <w:t>Managing Child Safety Information 2014-</w:t>
      </w:r>
      <w:r w:rsidRPr="007D673D">
        <w:rPr>
          <w:rFonts w:ascii="Arial" w:hAnsi="Arial" w:cs="Arial"/>
          <w:sz w:val="22"/>
          <w:szCs w:val="22"/>
          <w:lang w:val="en-AU"/>
        </w:rPr>
        <w:t xml:space="preserve">15, report was tabled in Parliament in May 2015, providing </w:t>
      </w:r>
      <w:r w:rsidR="007D673D">
        <w:rPr>
          <w:rFonts w:ascii="Arial" w:hAnsi="Arial" w:cs="Arial"/>
          <w:sz w:val="22"/>
          <w:szCs w:val="22"/>
          <w:lang w:val="en-AU"/>
        </w:rPr>
        <w:t xml:space="preserve">six </w:t>
      </w:r>
      <w:r w:rsidRPr="007D673D">
        <w:rPr>
          <w:rFonts w:ascii="Arial" w:hAnsi="Arial" w:cs="Arial"/>
          <w:sz w:val="22"/>
          <w:szCs w:val="22"/>
          <w:lang w:val="en-AU"/>
        </w:rPr>
        <w:t>recommendations t</w:t>
      </w:r>
      <w:r w:rsidR="007D673D">
        <w:rPr>
          <w:rFonts w:ascii="Arial" w:hAnsi="Arial" w:cs="Arial"/>
          <w:sz w:val="22"/>
          <w:szCs w:val="22"/>
          <w:lang w:val="en-AU"/>
        </w:rPr>
        <w:t>o the department</w:t>
      </w:r>
      <w:r w:rsidRPr="007D673D">
        <w:rPr>
          <w:rFonts w:ascii="Arial" w:hAnsi="Arial" w:cs="Arial"/>
          <w:sz w:val="22"/>
          <w:szCs w:val="22"/>
          <w:lang w:val="en-AU"/>
        </w:rPr>
        <w:t>:</w:t>
      </w:r>
    </w:p>
    <w:p w:rsidR="002E00B5" w:rsidRPr="007D673D" w:rsidRDefault="002E00B5" w:rsidP="007D673D">
      <w:pPr>
        <w:pStyle w:val="Level1"/>
        <w:keepLines/>
        <w:numPr>
          <w:ilvl w:val="0"/>
          <w:numId w:val="4"/>
        </w:numPr>
        <w:tabs>
          <w:tab w:val="left" w:pos="-1440"/>
        </w:tabs>
        <w:spacing w:before="60" w:after="60"/>
        <w:jc w:val="both"/>
        <w:rPr>
          <w:rFonts w:ascii="Arial" w:hAnsi="Arial" w:cs="Arial"/>
          <w:sz w:val="22"/>
          <w:szCs w:val="22"/>
          <w:lang w:val="en-AU"/>
        </w:rPr>
      </w:pPr>
      <w:r w:rsidRPr="007D673D">
        <w:rPr>
          <w:rFonts w:ascii="Arial" w:hAnsi="Arial" w:cs="Arial"/>
          <w:sz w:val="22"/>
          <w:szCs w:val="22"/>
          <w:lang w:val="en-AU"/>
        </w:rPr>
        <w:t>Develops and implements a coordinated model that includes a holistic approach for information management and sharing across the entire child safety service chain.</w:t>
      </w:r>
    </w:p>
    <w:p w:rsidR="002E00B5" w:rsidRPr="007D673D" w:rsidRDefault="002E00B5" w:rsidP="007D673D">
      <w:pPr>
        <w:pStyle w:val="Level1"/>
        <w:keepLines/>
        <w:numPr>
          <w:ilvl w:val="0"/>
          <w:numId w:val="4"/>
        </w:numPr>
        <w:tabs>
          <w:tab w:val="left" w:pos="-1440"/>
        </w:tabs>
        <w:spacing w:before="60" w:after="60"/>
        <w:jc w:val="both"/>
        <w:rPr>
          <w:rFonts w:ascii="Arial" w:hAnsi="Arial" w:cs="Arial"/>
          <w:sz w:val="22"/>
          <w:szCs w:val="22"/>
          <w:lang w:val="en-AU"/>
        </w:rPr>
      </w:pPr>
      <w:r w:rsidRPr="007D673D">
        <w:rPr>
          <w:rFonts w:ascii="Arial" w:hAnsi="Arial" w:cs="Arial"/>
          <w:sz w:val="22"/>
          <w:szCs w:val="22"/>
          <w:lang w:val="en-AU"/>
        </w:rPr>
        <w:t>Implements contemporary information systems</w:t>
      </w:r>
    </w:p>
    <w:p w:rsidR="002E00B5" w:rsidRPr="007D673D" w:rsidRDefault="002E00B5" w:rsidP="007D673D">
      <w:pPr>
        <w:pStyle w:val="Level1"/>
        <w:keepLines/>
        <w:numPr>
          <w:ilvl w:val="0"/>
          <w:numId w:val="4"/>
        </w:numPr>
        <w:tabs>
          <w:tab w:val="left" w:pos="-1440"/>
        </w:tabs>
        <w:spacing w:before="60" w:after="60"/>
        <w:jc w:val="both"/>
        <w:rPr>
          <w:rFonts w:ascii="Arial" w:hAnsi="Arial" w:cs="Arial"/>
          <w:sz w:val="22"/>
          <w:szCs w:val="22"/>
          <w:lang w:val="en-AU"/>
        </w:rPr>
      </w:pPr>
      <w:r w:rsidRPr="007D673D">
        <w:rPr>
          <w:rFonts w:ascii="Arial" w:hAnsi="Arial" w:cs="Arial"/>
          <w:sz w:val="22"/>
          <w:szCs w:val="22"/>
          <w:lang w:val="en-AU"/>
        </w:rPr>
        <w:t>Uses information available across organisational boundaries within the service chain to gain insights and improve service outcomes</w:t>
      </w:r>
    </w:p>
    <w:p w:rsidR="002E00B5" w:rsidRPr="007D673D" w:rsidRDefault="002E00B5" w:rsidP="007D673D">
      <w:pPr>
        <w:pStyle w:val="Level1"/>
        <w:keepLines/>
        <w:numPr>
          <w:ilvl w:val="0"/>
          <w:numId w:val="4"/>
        </w:numPr>
        <w:tabs>
          <w:tab w:val="left" w:pos="-1440"/>
        </w:tabs>
        <w:spacing w:before="60" w:after="60"/>
        <w:jc w:val="both"/>
        <w:rPr>
          <w:rFonts w:ascii="Arial" w:hAnsi="Arial" w:cs="Arial"/>
          <w:sz w:val="22"/>
          <w:szCs w:val="22"/>
          <w:lang w:val="en-AU"/>
        </w:rPr>
      </w:pPr>
      <w:r w:rsidRPr="007D673D">
        <w:rPr>
          <w:rFonts w:ascii="Arial" w:hAnsi="Arial" w:cs="Arial"/>
          <w:sz w:val="22"/>
          <w:szCs w:val="22"/>
          <w:lang w:val="en-AU"/>
        </w:rPr>
        <w:t>Specifies the efficient and secure exchange of information as a key business requirement when selecting new systems or revising the existing system</w:t>
      </w:r>
    </w:p>
    <w:p w:rsidR="002E00B5" w:rsidRPr="007D673D" w:rsidRDefault="002E00B5" w:rsidP="007D673D">
      <w:pPr>
        <w:pStyle w:val="Level1"/>
        <w:keepLines/>
        <w:numPr>
          <w:ilvl w:val="0"/>
          <w:numId w:val="4"/>
        </w:numPr>
        <w:tabs>
          <w:tab w:val="left" w:pos="-1440"/>
        </w:tabs>
        <w:spacing w:before="60" w:after="60"/>
        <w:jc w:val="both"/>
        <w:rPr>
          <w:rFonts w:ascii="Arial" w:hAnsi="Arial" w:cs="Arial"/>
          <w:sz w:val="22"/>
          <w:szCs w:val="22"/>
          <w:lang w:val="en-AU"/>
        </w:rPr>
      </w:pPr>
      <w:r w:rsidRPr="007D673D">
        <w:rPr>
          <w:rFonts w:ascii="Arial" w:hAnsi="Arial" w:cs="Arial"/>
          <w:sz w:val="22"/>
          <w:szCs w:val="22"/>
          <w:lang w:val="en-AU"/>
        </w:rPr>
        <w:t>Improves security within the existing environment</w:t>
      </w:r>
    </w:p>
    <w:p w:rsidR="002E00B5" w:rsidRPr="007D673D" w:rsidRDefault="002E00B5" w:rsidP="007D673D">
      <w:pPr>
        <w:pStyle w:val="Level1"/>
        <w:keepLines/>
        <w:numPr>
          <w:ilvl w:val="0"/>
          <w:numId w:val="4"/>
        </w:numPr>
        <w:tabs>
          <w:tab w:val="left" w:pos="-1440"/>
        </w:tabs>
        <w:spacing w:before="60" w:after="60"/>
        <w:jc w:val="both"/>
        <w:rPr>
          <w:rFonts w:ascii="Arial" w:hAnsi="Arial" w:cs="Arial"/>
          <w:sz w:val="22"/>
          <w:szCs w:val="22"/>
          <w:lang w:val="en-AU"/>
        </w:rPr>
      </w:pPr>
      <w:r w:rsidRPr="007D673D">
        <w:rPr>
          <w:rFonts w:ascii="Arial" w:hAnsi="Arial" w:cs="Arial"/>
          <w:sz w:val="22"/>
          <w:szCs w:val="22"/>
          <w:lang w:val="en-AU"/>
        </w:rPr>
        <w:t>Develops security standards for service providers. These standards should be included in service agreements</w:t>
      </w:r>
    </w:p>
    <w:p w:rsidR="0079747D" w:rsidRPr="007D673D" w:rsidRDefault="00E044EA" w:rsidP="007D673D">
      <w:pPr>
        <w:pStyle w:val="Level1"/>
        <w:keepLines/>
        <w:tabs>
          <w:tab w:val="left" w:pos="-1440"/>
        </w:tabs>
        <w:spacing w:before="60" w:after="60"/>
        <w:ind w:left="0" w:firstLine="0"/>
        <w:jc w:val="both"/>
        <w:rPr>
          <w:rFonts w:ascii="Arial" w:hAnsi="Arial" w:cs="Arial"/>
          <w:sz w:val="22"/>
          <w:szCs w:val="22"/>
          <w:lang w:val="en-AU"/>
        </w:rPr>
      </w:pPr>
      <w:r>
        <w:rPr>
          <w:rFonts w:ascii="Arial" w:hAnsi="Arial" w:cs="Arial"/>
          <w:sz w:val="22"/>
          <w:szCs w:val="22"/>
          <w:lang w:val="en-AU"/>
        </w:rPr>
        <w:t xml:space="preserve">The department welcomes the QAO’s </w:t>
      </w:r>
      <w:r w:rsidR="00684253" w:rsidRPr="007D673D">
        <w:rPr>
          <w:rFonts w:ascii="Arial" w:hAnsi="Arial" w:cs="Arial"/>
          <w:sz w:val="22"/>
          <w:szCs w:val="22"/>
          <w:lang w:val="en-AU"/>
        </w:rPr>
        <w:t xml:space="preserve">follow up performance audit </w:t>
      </w:r>
      <w:r>
        <w:rPr>
          <w:rFonts w:ascii="Arial" w:hAnsi="Arial" w:cs="Arial"/>
          <w:sz w:val="22"/>
          <w:szCs w:val="22"/>
          <w:lang w:val="en-AU"/>
        </w:rPr>
        <w:t xml:space="preserve">report in </w:t>
      </w:r>
      <w:r w:rsidR="00684253" w:rsidRPr="007D673D">
        <w:rPr>
          <w:rFonts w:ascii="Arial" w:hAnsi="Arial" w:cs="Arial"/>
          <w:sz w:val="22"/>
          <w:szCs w:val="22"/>
          <w:lang w:val="en-AU"/>
        </w:rPr>
        <w:t>2018-19</w:t>
      </w:r>
      <w:r>
        <w:rPr>
          <w:rFonts w:ascii="Arial" w:hAnsi="Arial" w:cs="Arial"/>
          <w:sz w:val="22"/>
          <w:szCs w:val="22"/>
          <w:lang w:val="en-AU"/>
        </w:rPr>
        <w:t xml:space="preserve"> and has acknowledged their findings. </w:t>
      </w:r>
      <w:r w:rsidR="006D61D1" w:rsidRPr="007D673D">
        <w:rPr>
          <w:rFonts w:ascii="Arial" w:hAnsi="Arial" w:cs="Arial"/>
          <w:sz w:val="22"/>
          <w:szCs w:val="22"/>
          <w:lang w:val="en-AU"/>
        </w:rPr>
        <w:t xml:space="preserve">The Unify program along with the implementation of other child safety information systems like </w:t>
      </w:r>
      <w:proofErr w:type="spellStart"/>
      <w:r w:rsidR="006D61D1" w:rsidRPr="007D673D">
        <w:rPr>
          <w:rFonts w:ascii="Arial" w:hAnsi="Arial" w:cs="Arial"/>
          <w:sz w:val="22"/>
          <w:szCs w:val="22"/>
          <w:lang w:val="en-AU"/>
        </w:rPr>
        <w:t>iDOCS</w:t>
      </w:r>
      <w:proofErr w:type="spellEnd"/>
      <w:r w:rsidR="006D61D1" w:rsidRPr="007D673D">
        <w:rPr>
          <w:rFonts w:ascii="Arial" w:hAnsi="Arial" w:cs="Arial"/>
          <w:sz w:val="22"/>
          <w:szCs w:val="22"/>
          <w:lang w:val="en-AU"/>
        </w:rPr>
        <w:t xml:space="preserve"> and Our Child are expected to strengthen information sharing and improve the way the entire child safety system works to achieve the best outcomes for vulnerable children and families. </w:t>
      </w:r>
    </w:p>
    <w:sectPr w:rsidR="0079747D" w:rsidRPr="007D673D" w:rsidSect="005A3F7B">
      <w:type w:val="continuous"/>
      <w:pgSz w:w="11906" w:h="16838"/>
      <w:pgMar w:top="1491" w:right="709" w:bottom="851" w:left="709" w:header="709" w:footer="1786"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5581" w:rsidRDefault="00585581">
      <w:r>
        <w:separator/>
      </w:r>
    </w:p>
  </w:endnote>
  <w:endnote w:type="continuationSeparator" w:id="0">
    <w:p w:rsidR="00585581" w:rsidRDefault="00585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0ED" w:rsidRDefault="000A40ED">
    <w:pPr>
      <w:pStyle w:val="Footer"/>
    </w:pPr>
    <w:r w:rsidRPr="0079747D">
      <w:rPr>
        <w:noProof/>
      </w:rPr>
      <w:drawing>
        <wp:anchor distT="0" distB="0" distL="114300" distR="114300" simplePos="0" relativeHeight="251664384" behindDoc="1" locked="0" layoutInCell="1" allowOverlap="1" wp14:anchorId="3C672C09" wp14:editId="039B1346">
          <wp:simplePos x="0" y="0"/>
          <wp:positionH relativeFrom="column">
            <wp:posOffset>3175</wp:posOffset>
          </wp:positionH>
          <wp:positionV relativeFrom="paragraph">
            <wp:posOffset>416348</wp:posOffset>
          </wp:positionV>
          <wp:extent cx="723600" cy="990000"/>
          <wp:effectExtent l="0" t="0" r="635" b="635"/>
          <wp:wrapNone/>
          <wp:docPr id="14" name="Content Placeholder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ent Placeholder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00" cy="990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5581" w:rsidRDefault="00585581">
      <w:r>
        <w:separator/>
      </w:r>
    </w:p>
  </w:footnote>
  <w:footnote w:type="continuationSeparator" w:id="0">
    <w:p w:rsidR="00585581" w:rsidRDefault="005855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0ED" w:rsidRDefault="000A40ED">
    <w:pPr>
      <w:pStyle w:val="Header"/>
    </w:pPr>
    <w:r>
      <w:rPr>
        <w:noProof/>
      </w:rPr>
      <w:drawing>
        <wp:anchor distT="0" distB="0" distL="114300" distR="114300" simplePos="0" relativeHeight="251662336" behindDoc="1" locked="0" layoutInCell="1" allowOverlap="1" wp14:anchorId="4C4DFAF0" wp14:editId="587B96DF">
          <wp:simplePos x="0" y="0"/>
          <wp:positionH relativeFrom="column">
            <wp:posOffset>-437515</wp:posOffset>
          </wp:positionH>
          <wp:positionV relativeFrom="paragraph">
            <wp:posOffset>-448310</wp:posOffset>
          </wp:positionV>
          <wp:extent cx="7574400" cy="107064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CSYW-YJ Factsheet Port_A4_Purple_June2019.jpg"/>
                  <pic:cNvPicPr/>
                </pic:nvPicPr>
                <pic:blipFill>
                  <a:blip r:embed="rId1"/>
                  <a:stretch>
                    <a:fillRect/>
                  </a:stretch>
                </pic:blipFill>
                <pic:spPr>
                  <a:xfrm>
                    <a:off x="0" y="0"/>
                    <a:ext cx="7574400" cy="10706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66EE8"/>
    <w:multiLevelType w:val="hybridMultilevel"/>
    <w:tmpl w:val="0F5232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11144F8C"/>
    <w:multiLevelType w:val="hybridMultilevel"/>
    <w:tmpl w:val="E8CC9712"/>
    <w:lvl w:ilvl="0" w:tplc="8BC2F826">
      <w:start w:val="1"/>
      <w:numFmt w:val="bullet"/>
      <w:lvlText w:val=""/>
      <w:lvlJc w:val="left"/>
      <w:pPr>
        <w:tabs>
          <w:tab w:val="num" w:pos="357"/>
        </w:tabs>
        <w:ind w:left="357" w:hanging="357"/>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DA0BBB"/>
    <w:multiLevelType w:val="hybridMultilevel"/>
    <w:tmpl w:val="2FB6DE08"/>
    <w:lvl w:ilvl="0" w:tplc="779C3EA2">
      <w:start w:val="1"/>
      <w:numFmt w:val="bullet"/>
      <w:lvlText w:val=""/>
      <w:lvlJc w:val="left"/>
      <w:pPr>
        <w:ind w:left="363" w:hanging="360"/>
      </w:pPr>
      <w:rPr>
        <w:rFonts w:ascii="Symbol" w:hAnsi="Symbol" w:hint="default"/>
        <w:sz w:val="24"/>
        <w:szCs w:val="24"/>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3" w15:restartNumberingAfterBreak="0">
    <w:nsid w:val="44360766"/>
    <w:multiLevelType w:val="hybridMultilevel"/>
    <w:tmpl w:val="1040B9EA"/>
    <w:lvl w:ilvl="0" w:tplc="0C09000F">
      <w:start w:val="1"/>
      <w:numFmt w:val="decimal"/>
      <w:lvlText w:val="%1."/>
      <w:lvlJc w:val="left"/>
      <w:pPr>
        <w:tabs>
          <w:tab w:val="num" w:pos="714"/>
        </w:tabs>
        <w:ind w:left="714" w:hanging="357"/>
      </w:pPr>
      <w:rPr>
        <w:rFonts w:hint="default"/>
      </w:rPr>
    </w:lvl>
    <w:lvl w:ilvl="1" w:tplc="0C090003">
      <w:start w:val="1"/>
      <w:numFmt w:val="bullet"/>
      <w:lvlText w:val="o"/>
      <w:lvlJc w:val="left"/>
      <w:pPr>
        <w:tabs>
          <w:tab w:val="num" w:pos="1797"/>
        </w:tabs>
        <w:ind w:left="1797" w:hanging="360"/>
      </w:pPr>
      <w:rPr>
        <w:rFonts w:ascii="Courier New" w:hAnsi="Courier New" w:cs="Courier New" w:hint="default"/>
      </w:rPr>
    </w:lvl>
    <w:lvl w:ilvl="2" w:tplc="0C090005" w:tentative="1">
      <w:start w:val="1"/>
      <w:numFmt w:val="bullet"/>
      <w:lvlText w:val=""/>
      <w:lvlJc w:val="left"/>
      <w:pPr>
        <w:tabs>
          <w:tab w:val="num" w:pos="2517"/>
        </w:tabs>
        <w:ind w:left="2517" w:hanging="360"/>
      </w:pPr>
      <w:rPr>
        <w:rFonts w:ascii="Wingdings" w:hAnsi="Wingdings" w:hint="default"/>
      </w:rPr>
    </w:lvl>
    <w:lvl w:ilvl="3" w:tplc="0C090001" w:tentative="1">
      <w:start w:val="1"/>
      <w:numFmt w:val="bullet"/>
      <w:lvlText w:val=""/>
      <w:lvlJc w:val="left"/>
      <w:pPr>
        <w:tabs>
          <w:tab w:val="num" w:pos="3237"/>
        </w:tabs>
        <w:ind w:left="3237" w:hanging="360"/>
      </w:pPr>
      <w:rPr>
        <w:rFonts w:ascii="Symbol" w:hAnsi="Symbol" w:hint="default"/>
      </w:rPr>
    </w:lvl>
    <w:lvl w:ilvl="4" w:tplc="0C090003" w:tentative="1">
      <w:start w:val="1"/>
      <w:numFmt w:val="bullet"/>
      <w:lvlText w:val="o"/>
      <w:lvlJc w:val="left"/>
      <w:pPr>
        <w:tabs>
          <w:tab w:val="num" w:pos="3957"/>
        </w:tabs>
        <w:ind w:left="3957" w:hanging="360"/>
      </w:pPr>
      <w:rPr>
        <w:rFonts w:ascii="Courier New" w:hAnsi="Courier New" w:cs="Courier New" w:hint="default"/>
      </w:rPr>
    </w:lvl>
    <w:lvl w:ilvl="5" w:tplc="0C090005" w:tentative="1">
      <w:start w:val="1"/>
      <w:numFmt w:val="bullet"/>
      <w:lvlText w:val=""/>
      <w:lvlJc w:val="left"/>
      <w:pPr>
        <w:tabs>
          <w:tab w:val="num" w:pos="4677"/>
        </w:tabs>
        <w:ind w:left="4677" w:hanging="360"/>
      </w:pPr>
      <w:rPr>
        <w:rFonts w:ascii="Wingdings" w:hAnsi="Wingdings" w:hint="default"/>
      </w:rPr>
    </w:lvl>
    <w:lvl w:ilvl="6" w:tplc="0C090001" w:tentative="1">
      <w:start w:val="1"/>
      <w:numFmt w:val="bullet"/>
      <w:lvlText w:val=""/>
      <w:lvlJc w:val="left"/>
      <w:pPr>
        <w:tabs>
          <w:tab w:val="num" w:pos="5397"/>
        </w:tabs>
        <w:ind w:left="5397" w:hanging="360"/>
      </w:pPr>
      <w:rPr>
        <w:rFonts w:ascii="Symbol" w:hAnsi="Symbol" w:hint="default"/>
      </w:rPr>
    </w:lvl>
    <w:lvl w:ilvl="7" w:tplc="0C090003" w:tentative="1">
      <w:start w:val="1"/>
      <w:numFmt w:val="bullet"/>
      <w:lvlText w:val="o"/>
      <w:lvlJc w:val="left"/>
      <w:pPr>
        <w:tabs>
          <w:tab w:val="num" w:pos="6117"/>
        </w:tabs>
        <w:ind w:left="6117" w:hanging="360"/>
      </w:pPr>
      <w:rPr>
        <w:rFonts w:ascii="Courier New" w:hAnsi="Courier New" w:cs="Courier New" w:hint="default"/>
      </w:rPr>
    </w:lvl>
    <w:lvl w:ilvl="8" w:tplc="0C090005" w:tentative="1">
      <w:start w:val="1"/>
      <w:numFmt w:val="bullet"/>
      <w:lvlText w:val=""/>
      <w:lvlJc w:val="left"/>
      <w:pPr>
        <w:tabs>
          <w:tab w:val="num" w:pos="6837"/>
        </w:tabs>
        <w:ind w:left="6837" w:hanging="360"/>
      </w:pPr>
      <w:rPr>
        <w:rFonts w:ascii="Wingdings" w:hAnsi="Wingdings" w:hint="default"/>
      </w:rPr>
    </w:lvl>
  </w:abstractNum>
  <w:abstractNum w:abstractNumId="4" w15:restartNumberingAfterBreak="0">
    <w:nsid w:val="52B41432"/>
    <w:multiLevelType w:val="multilevel"/>
    <w:tmpl w:val="CBDA0D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026516"/>
    <w:multiLevelType w:val="hybridMultilevel"/>
    <w:tmpl w:val="9D72C856"/>
    <w:lvl w:ilvl="0" w:tplc="3FEA812E">
      <w:start w:val="1"/>
      <w:numFmt w:val="bullet"/>
      <w:lvlText w:val=""/>
      <w:lvlJc w:val="left"/>
      <w:pPr>
        <w:tabs>
          <w:tab w:val="num" w:pos="720"/>
        </w:tabs>
        <w:ind w:left="720" w:hanging="360"/>
      </w:pPr>
      <w:rPr>
        <w:rFonts w:ascii="Wingdings" w:hAnsi="Wingdings" w:hint="default"/>
      </w:rPr>
    </w:lvl>
    <w:lvl w:ilvl="1" w:tplc="2BE8AA80">
      <w:start w:val="1"/>
      <w:numFmt w:val="bullet"/>
      <w:lvlText w:val=""/>
      <w:lvlJc w:val="left"/>
      <w:pPr>
        <w:tabs>
          <w:tab w:val="num" w:pos="1440"/>
        </w:tabs>
        <w:ind w:left="1440" w:hanging="360"/>
      </w:pPr>
      <w:rPr>
        <w:rFonts w:ascii="Wingdings" w:hAnsi="Wingdings" w:hint="default"/>
      </w:rPr>
    </w:lvl>
    <w:lvl w:ilvl="2" w:tplc="6CDE0D2A">
      <w:start w:val="1"/>
      <w:numFmt w:val="bullet"/>
      <w:lvlText w:val=""/>
      <w:lvlJc w:val="left"/>
      <w:pPr>
        <w:tabs>
          <w:tab w:val="num" w:pos="2160"/>
        </w:tabs>
        <w:ind w:left="2160" w:hanging="360"/>
      </w:pPr>
      <w:rPr>
        <w:rFonts w:ascii="Wingdings" w:hAnsi="Wingdings" w:hint="default"/>
      </w:rPr>
    </w:lvl>
    <w:lvl w:ilvl="3" w:tplc="5C442868">
      <w:start w:val="1"/>
      <w:numFmt w:val="bullet"/>
      <w:lvlText w:val=""/>
      <w:lvlJc w:val="left"/>
      <w:pPr>
        <w:tabs>
          <w:tab w:val="num" w:pos="2880"/>
        </w:tabs>
        <w:ind w:left="2880" w:hanging="360"/>
      </w:pPr>
      <w:rPr>
        <w:rFonts w:ascii="Wingdings" w:hAnsi="Wingdings" w:hint="default"/>
      </w:rPr>
    </w:lvl>
    <w:lvl w:ilvl="4" w:tplc="A0045C72">
      <w:start w:val="1"/>
      <w:numFmt w:val="bullet"/>
      <w:lvlText w:val=""/>
      <w:lvlJc w:val="left"/>
      <w:pPr>
        <w:tabs>
          <w:tab w:val="num" w:pos="3600"/>
        </w:tabs>
        <w:ind w:left="3600" w:hanging="360"/>
      </w:pPr>
      <w:rPr>
        <w:rFonts w:ascii="Wingdings" w:hAnsi="Wingdings" w:hint="default"/>
      </w:rPr>
    </w:lvl>
    <w:lvl w:ilvl="5" w:tplc="14A43B58">
      <w:start w:val="1"/>
      <w:numFmt w:val="bullet"/>
      <w:lvlText w:val=""/>
      <w:lvlJc w:val="left"/>
      <w:pPr>
        <w:tabs>
          <w:tab w:val="num" w:pos="4320"/>
        </w:tabs>
        <w:ind w:left="4320" w:hanging="360"/>
      </w:pPr>
      <w:rPr>
        <w:rFonts w:ascii="Wingdings" w:hAnsi="Wingdings" w:hint="default"/>
      </w:rPr>
    </w:lvl>
    <w:lvl w:ilvl="6" w:tplc="EFA40222">
      <w:start w:val="1"/>
      <w:numFmt w:val="bullet"/>
      <w:lvlText w:val=""/>
      <w:lvlJc w:val="left"/>
      <w:pPr>
        <w:tabs>
          <w:tab w:val="num" w:pos="5040"/>
        </w:tabs>
        <w:ind w:left="5040" w:hanging="360"/>
      </w:pPr>
      <w:rPr>
        <w:rFonts w:ascii="Wingdings" w:hAnsi="Wingdings" w:hint="default"/>
      </w:rPr>
    </w:lvl>
    <w:lvl w:ilvl="7" w:tplc="362450FA">
      <w:start w:val="1"/>
      <w:numFmt w:val="bullet"/>
      <w:lvlText w:val=""/>
      <w:lvlJc w:val="left"/>
      <w:pPr>
        <w:tabs>
          <w:tab w:val="num" w:pos="5760"/>
        </w:tabs>
        <w:ind w:left="5760" w:hanging="360"/>
      </w:pPr>
      <w:rPr>
        <w:rFonts w:ascii="Wingdings" w:hAnsi="Wingdings" w:hint="default"/>
      </w:rPr>
    </w:lvl>
    <w:lvl w:ilvl="8" w:tplc="DFF8B88C">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0C811C6"/>
    <w:multiLevelType w:val="hybridMultilevel"/>
    <w:tmpl w:val="361AE9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3"/>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459"/>
    <w:rsid w:val="00000764"/>
    <w:rsid w:val="000020B0"/>
    <w:rsid w:val="00005B69"/>
    <w:rsid w:val="00005F2E"/>
    <w:rsid w:val="00006DEA"/>
    <w:rsid w:val="00010B78"/>
    <w:rsid w:val="0001147A"/>
    <w:rsid w:val="000119C1"/>
    <w:rsid w:val="00012064"/>
    <w:rsid w:val="00013EDB"/>
    <w:rsid w:val="00014907"/>
    <w:rsid w:val="00014D8B"/>
    <w:rsid w:val="0001502E"/>
    <w:rsid w:val="000156A3"/>
    <w:rsid w:val="000156D7"/>
    <w:rsid w:val="00020AE5"/>
    <w:rsid w:val="0002320A"/>
    <w:rsid w:val="000253BB"/>
    <w:rsid w:val="000254AC"/>
    <w:rsid w:val="00025A5B"/>
    <w:rsid w:val="0002752A"/>
    <w:rsid w:val="000318F2"/>
    <w:rsid w:val="00031AB2"/>
    <w:rsid w:val="00031E75"/>
    <w:rsid w:val="0003274A"/>
    <w:rsid w:val="00033768"/>
    <w:rsid w:val="00035510"/>
    <w:rsid w:val="00041261"/>
    <w:rsid w:val="000442EB"/>
    <w:rsid w:val="000528FC"/>
    <w:rsid w:val="00053E8F"/>
    <w:rsid w:val="00053F80"/>
    <w:rsid w:val="00054F95"/>
    <w:rsid w:val="00055EA0"/>
    <w:rsid w:val="000570F3"/>
    <w:rsid w:val="000610EA"/>
    <w:rsid w:val="00061396"/>
    <w:rsid w:val="00062951"/>
    <w:rsid w:val="00063F4D"/>
    <w:rsid w:val="000654DB"/>
    <w:rsid w:val="00065B95"/>
    <w:rsid w:val="00070336"/>
    <w:rsid w:val="000708C2"/>
    <w:rsid w:val="0007559F"/>
    <w:rsid w:val="0007574E"/>
    <w:rsid w:val="00077D38"/>
    <w:rsid w:val="000829FC"/>
    <w:rsid w:val="0008615F"/>
    <w:rsid w:val="00087D53"/>
    <w:rsid w:val="000915B0"/>
    <w:rsid w:val="00091807"/>
    <w:rsid w:val="00092B8A"/>
    <w:rsid w:val="00093226"/>
    <w:rsid w:val="000940F2"/>
    <w:rsid w:val="00095398"/>
    <w:rsid w:val="000957D1"/>
    <w:rsid w:val="000958D1"/>
    <w:rsid w:val="000A1A2A"/>
    <w:rsid w:val="000A38B5"/>
    <w:rsid w:val="000A40ED"/>
    <w:rsid w:val="000A4A30"/>
    <w:rsid w:val="000A5675"/>
    <w:rsid w:val="000A627A"/>
    <w:rsid w:val="000A6BEA"/>
    <w:rsid w:val="000A6DA1"/>
    <w:rsid w:val="000A7406"/>
    <w:rsid w:val="000A7FE5"/>
    <w:rsid w:val="000B0B9F"/>
    <w:rsid w:val="000B30A3"/>
    <w:rsid w:val="000B3390"/>
    <w:rsid w:val="000B61AC"/>
    <w:rsid w:val="000B6FDF"/>
    <w:rsid w:val="000B7B40"/>
    <w:rsid w:val="000C0F1C"/>
    <w:rsid w:val="000C21A5"/>
    <w:rsid w:val="000C511F"/>
    <w:rsid w:val="000C5EF9"/>
    <w:rsid w:val="000C65FD"/>
    <w:rsid w:val="000D04E0"/>
    <w:rsid w:val="000D0827"/>
    <w:rsid w:val="000D0974"/>
    <w:rsid w:val="000D19B1"/>
    <w:rsid w:val="000D3398"/>
    <w:rsid w:val="000D5B90"/>
    <w:rsid w:val="000E3449"/>
    <w:rsid w:val="000E4020"/>
    <w:rsid w:val="000E498B"/>
    <w:rsid w:val="000E69DA"/>
    <w:rsid w:val="000E6FD8"/>
    <w:rsid w:val="000E72FB"/>
    <w:rsid w:val="000F0D16"/>
    <w:rsid w:val="000F11AC"/>
    <w:rsid w:val="000F2B0E"/>
    <w:rsid w:val="000F4320"/>
    <w:rsid w:val="000F5701"/>
    <w:rsid w:val="000F5DE0"/>
    <w:rsid w:val="000F6625"/>
    <w:rsid w:val="00100220"/>
    <w:rsid w:val="00102380"/>
    <w:rsid w:val="001023B6"/>
    <w:rsid w:val="00102BA1"/>
    <w:rsid w:val="00103E62"/>
    <w:rsid w:val="0010628E"/>
    <w:rsid w:val="00106CAC"/>
    <w:rsid w:val="0011106E"/>
    <w:rsid w:val="0011517B"/>
    <w:rsid w:val="00115766"/>
    <w:rsid w:val="00115E04"/>
    <w:rsid w:val="00117319"/>
    <w:rsid w:val="001173AF"/>
    <w:rsid w:val="0012129C"/>
    <w:rsid w:val="0012336C"/>
    <w:rsid w:val="00125A9E"/>
    <w:rsid w:val="00127308"/>
    <w:rsid w:val="00130032"/>
    <w:rsid w:val="00130C1C"/>
    <w:rsid w:val="00133095"/>
    <w:rsid w:val="0013414A"/>
    <w:rsid w:val="0013444A"/>
    <w:rsid w:val="00135734"/>
    <w:rsid w:val="0013646B"/>
    <w:rsid w:val="00142536"/>
    <w:rsid w:val="0014308D"/>
    <w:rsid w:val="001432B5"/>
    <w:rsid w:val="00144301"/>
    <w:rsid w:val="001505BB"/>
    <w:rsid w:val="00150B3B"/>
    <w:rsid w:val="001520A7"/>
    <w:rsid w:val="00152969"/>
    <w:rsid w:val="001529A3"/>
    <w:rsid w:val="00153398"/>
    <w:rsid w:val="0015407F"/>
    <w:rsid w:val="00154CAD"/>
    <w:rsid w:val="00155FA8"/>
    <w:rsid w:val="00156F03"/>
    <w:rsid w:val="00157471"/>
    <w:rsid w:val="001605F2"/>
    <w:rsid w:val="001608EA"/>
    <w:rsid w:val="00160B49"/>
    <w:rsid w:val="001622E8"/>
    <w:rsid w:val="001625AA"/>
    <w:rsid w:val="0016302C"/>
    <w:rsid w:val="00163B6E"/>
    <w:rsid w:val="00163D90"/>
    <w:rsid w:val="001643CE"/>
    <w:rsid w:val="0016452F"/>
    <w:rsid w:val="00164542"/>
    <w:rsid w:val="00165715"/>
    <w:rsid w:val="00166E5E"/>
    <w:rsid w:val="001672C1"/>
    <w:rsid w:val="001673CE"/>
    <w:rsid w:val="00170264"/>
    <w:rsid w:val="00170580"/>
    <w:rsid w:val="001731B9"/>
    <w:rsid w:val="001735DD"/>
    <w:rsid w:val="00176532"/>
    <w:rsid w:val="00177212"/>
    <w:rsid w:val="0018163E"/>
    <w:rsid w:val="00181B72"/>
    <w:rsid w:val="00182176"/>
    <w:rsid w:val="0018232C"/>
    <w:rsid w:val="00182717"/>
    <w:rsid w:val="0018452C"/>
    <w:rsid w:val="0018468F"/>
    <w:rsid w:val="00184986"/>
    <w:rsid w:val="00184D78"/>
    <w:rsid w:val="00190BDD"/>
    <w:rsid w:val="001920CF"/>
    <w:rsid w:val="00192503"/>
    <w:rsid w:val="001A1697"/>
    <w:rsid w:val="001A18B0"/>
    <w:rsid w:val="001A2237"/>
    <w:rsid w:val="001A29E7"/>
    <w:rsid w:val="001A37C0"/>
    <w:rsid w:val="001A616B"/>
    <w:rsid w:val="001A7262"/>
    <w:rsid w:val="001B36FF"/>
    <w:rsid w:val="001B38C4"/>
    <w:rsid w:val="001B3BB6"/>
    <w:rsid w:val="001B42DD"/>
    <w:rsid w:val="001B7FD2"/>
    <w:rsid w:val="001C0B09"/>
    <w:rsid w:val="001C213E"/>
    <w:rsid w:val="001C47C9"/>
    <w:rsid w:val="001C5775"/>
    <w:rsid w:val="001C7A7C"/>
    <w:rsid w:val="001D15F1"/>
    <w:rsid w:val="001D1D3D"/>
    <w:rsid w:val="001D234D"/>
    <w:rsid w:val="001D5559"/>
    <w:rsid w:val="001D7B03"/>
    <w:rsid w:val="001E043D"/>
    <w:rsid w:val="001E413A"/>
    <w:rsid w:val="001E4ED6"/>
    <w:rsid w:val="001E5C4C"/>
    <w:rsid w:val="001E67EB"/>
    <w:rsid w:val="001F07EE"/>
    <w:rsid w:val="001F07F7"/>
    <w:rsid w:val="001F0888"/>
    <w:rsid w:val="001F0F8B"/>
    <w:rsid w:val="001F1A76"/>
    <w:rsid w:val="001F1E0A"/>
    <w:rsid w:val="001F1ED4"/>
    <w:rsid w:val="001F2430"/>
    <w:rsid w:val="001F313E"/>
    <w:rsid w:val="001F3E21"/>
    <w:rsid w:val="001F7063"/>
    <w:rsid w:val="001F7A51"/>
    <w:rsid w:val="00202FF5"/>
    <w:rsid w:val="0020536F"/>
    <w:rsid w:val="002056E6"/>
    <w:rsid w:val="00205967"/>
    <w:rsid w:val="0020637E"/>
    <w:rsid w:val="002140B9"/>
    <w:rsid w:val="002203A6"/>
    <w:rsid w:val="00222899"/>
    <w:rsid w:val="00226951"/>
    <w:rsid w:val="00226BFA"/>
    <w:rsid w:val="00226D91"/>
    <w:rsid w:val="00230F7C"/>
    <w:rsid w:val="002313BE"/>
    <w:rsid w:val="002314C8"/>
    <w:rsid w:val="00232FAE"/>
    <w:rsid w:val="00233842"/>
    <w:rsid w:val="00234730"/>
    <w:rsid w:val="00234764"/>
    <w:rsid w:val="002358C4"/>
    <w:rsid w:val="00240804"/>
    <w:rsid w:val="00240EC4"/>
    <w:rsid w:val="00241526"/>
    <w:rsid w:val="00242959"/>
    <w:rsid w:val="00245995"/>
    <w:rsid w:val="0024689F"/>
    <w:rsid w:val="0025261A"/>
    <w:rsid w:val="0025352A"/>
    <w:rsid w:val="00254821"/>
    <w:rsid w:val="002563CA"/>
    <w:rsid w:val="002571F1"/>
    <w:rsid w:val="00257943"/>
    <w:rsid w:val="00260A6D"/>
    <w:rsid w:val="00261A32"/>
    <w:rsid w:val="00262080"/>
    <w:rsid w:val="00262A44"/>
    <w:rsid w:val="00262FB9"/>
    <w:rsid w:val="0026369C"/>
    <w:rsid w:val="002656D2"/>
    <w:rsid w:val="00266F37"/>
    <w:rsid w:val="00267C6C"/>
    <w:rsid w:val="00270865"/>
    <w:rsid w:val="00270A74"/>
    <w:rsid w:val="00271E3F"/>
    <w:rsid w:val="00275AD5"/>
    <w:rsid w:val="0027697C"/>
    <w:rsid w:val="00277AF1"/>
    <w:rsid w:val="002811EA"/>
    <w:rsid w:val="002813D9"/>
    <w:rsid w:val="002816CF"/>
    <w:rsid w:val="00281A08"/>
    <w:rsid w:val="00281F84"/>
    <w:rsid w:val="00283014"/>
    <w:rsid w:val="00285023"/>
    <w:rsid w:val="00286E98"/>
    <w:rsid w:val="00287FAF"/>
    <w:rsid w:val="00290D88"/>
    <w:rsid w:val="0029248B"/>
    <w:rsid w:val="00293B16"/>
    <w:rsid w:val="00295094"/>
    <w:rsid w:val="0029647F"/>
    <w:rsid w:val="00296B22"/>
    <w:rsid w:val="00296C2A"/>
    <w:rsid w:val="00297184"/>
    <w:rsid w:val="00297EBF"/>
    <w:rsid w:val="002A1021"/>
    <w:rsid w:val="002A25BB"/>
    <w:rsid w:val="002A3AFE"/>
    <w:rsid w:val="002A4350"/>
    <w:rsid w:val="002A4D7C"/>
    <w:rsid w:val="002A4E67"/>
    <w:rsid w:val="002A5EAA"/>
    <w:rsid w:val="002A6B83"/>
    <w:rsid w:val="002A75DD"/>
    <w:rsid w:val="002B0BF4"/>
    <w:rsid w:val="002B3A02"/>
    <w:rsid w:val="002B49FD"/>
    <w:rsid w:val="002B5766"/>
    <w:rsid w:val="002B68EB"/>
    <w:rsid w:val="002B79FA"/>
    <w:rsid w:val="002C00E2"/>
    <w:rsid w:val="002C031A"/>
    <w:rsid w:val="002C2056"/>
    <w:rsid w:val="002C2090"/>
    <w:rsid w:val="002C2D0A"/>
    <w:rsid w:val="002C36FB"/>
    <w:rsid w:val="002C4A3F"/>
    <w:rsid w:val="002C5874"/>
    <w:rsid w:val="002C5B5D"/>
    <w:rsid w:val="002C6264"/>
    <w:rsid w:val="002C6EEF"/>
    <w:rsid w:val="002D00A4"/>
    <w:rsid w:val="002D0721"/>
    <w:rsid w:val="002D4343"/>
    <w:rsid w:val="002D5AE6"/>
    <w:rsid w:val="002D6A05"/>
    <w:rsid w:val="002D7384"/>
    <w:rsid w:val="002D7630"/>
    <w:rsid w:val="002D7E4C"/>
    <w:rsid w:val="002E00B5"/>
    <w:rsid w:val="002E124C"/>
    <w:rsid w:val="002E189C"/>
    <w:rsid w:val="002E3144"/>
    <w:rsid w:val="002E35AE"/>
    <w:rsid w:val="002E369C"/>
    <w:rsid w:val="002E3AB9"/>
    <w:rsid w:val="002E43D8"/>
    <w:rsid w:val="002E67FA"/>
    <w:rsid w:val="002F03C8"/>
    <w:rsid w:val="002F05F6"/>
    <w:rsid w:val="002F06F7"/>
    <w:rsid w:val="002F0A8B"/>
    <w:rsid w:val="002F7B19"/>
    <w:rsid w:val="00302A75"/>
    <w:rsid w:val="003035B2"/>
    <w:rsid w:val="003039A9"/>
    <w:rsid w:val="00303DDD"/>
    <w:rsid w:val="00306C23"/>
    <w:rsid w:val="00310794"/>
    <w:rsid w:val="00311541"/>
    <w:rsid w:val="00311BAB"/>
    <w:rsid w:val="00311DA3"/>
    <w:rsid w:val="0031271C"/>
    <w:rsid w:val="00313BE3"/>
    <w:rsid w:val="00317594"/>
    <w:rsid w:val="00317A94"/>
    <w:rsid w:val="00317B8E"/>
    <w:rsid w:val="00322263"/>
    <w:rsid w:val="00322C3D"/>
    <w:rsid w:val="00323C8B"/>
    <w:rsid w:val="0032578E"/>
    <w:rsid w:val="00325B61"/>
    <w:rsid w:val="00326E26"/>
    <w:rsid w:val="0033480A"/>
    <w:rsid w:val="00335E8D"/>
    <w:rsid w:val="003434D6"/>
    <w:rsid w:val="00343A95"/>
    <w:rsid w:val="0034438C"/>
    <w:rsid w:val="00344A78"/>
    <w:rsid w:val="00344DB7"/>
    <w:rsid w:val="00346B55"/>
    <w:rsid w:val="00346C84"/>
    <w:rsid w:val="003526F8"/>
    <w:rsid w:val="00354795"/>
    <w:rsid w:val="00355BA9"/>
    <w:rsid w:val="0035627A"/>
    <w:rsid w:val="003576A5"/>
    <w:rsid w:val="0036015C"/>
    <w:rsid w:val="0036295B"/>
    <w:rsid w:val="00362A09"/>
    <w:rsid w:val="00364DBE"/>
    <w:rsid w:val="00365D84"/>
    <w:rsid w:val="00367AE0"/>
    <w:rsid w:val="00371733"/>
    <w:rsid w:val="0037231E"/>
    <w:rsid w:val="003744DC"/>
    <w:rsid w:val="00374C93"/>
    <w:rsid w:val="0037519D"/>
    <w:rsid w:val="00375268"/>
    <w:rsid w:val="00375C1D"/>
    <w:rsid w:val="00375CA9"/>
    <w:rsid w:val="003764A3"/>
    <w:rsid w:val="003812D6"/>
    <w:rsid w:val="00382067"/>
    <w:rsid w:val="00382412"/>
    <w:rsid w:val="00382980"/>
    <w:rsid w:val="00382DC4"/>
    <w:rsid w:val="00383517"/>
    <w:rsid w:val="0038399A"/>
    <w:rsid w:val="003839CF"/>
    <w:rsid w:val="00385392"/>
    <w:rsid w:val="00386445"/>
    <w:rsid w:val="00387977"/>
    <w:rsid w:val="00387E72"/>
    <w:rsid w:val="00390F37"/>
    <w:rsid w:val="00393B3D"/>
    <w:rsid w:val="00393B64"/>
    <w:rsid w:val="00394A26"/>
    <w:rsid w:val="00394CE2"/>
    <w:rsid w:val="003975E5"/>
    <w:rsid w:val="003A080A"/>
    <w:rsid w:val="003A0968"/>
    <w:rsid w:val="003A0C94"/>
    <w:rsid w:val="003A2839"/>
    <w:rsid w:val="003A2B7C"/>
    <w:rsid w:val="003A37BE"/>
    <w:rsid w:val="003A3B06"/>
    <w:rsid w:val="003A4A8D"/>
    <w:rsid w:val="003A4EB2"/>
    <w:rsid w:val="003A50C7"/>
    <w:rsid w:val="003A53E4"/>
    <w:rsid w:val="003A6C0E"/>
    <w:rsid w:val="003A7E49"/>
    <w:rsid w:val="003B07F1"/>
    <w:rsid w:val="003B1815"/>
    <w:rsid w:val="003B3748"/>
    <w:rsid w:val="003B3D4E"/>
    <w:rsid w:val="003B3FBC"/>
    <w:rsid w:val="003B47F3"/>
    <w:rsid w:val="003B4B4E"/>
    <w:rsid w:val="003B5E6B"/>
    <w:rsid w:val="003B689E"/>
    <w:rsid w:val="003C0FC6"/>
    <w:rsid w:val="003C247B"/>
    <w:rsid w:val="003C3165"/>
    <w:rsid w:val="003C3299"/>
    <w:rsid w:val="003C558F"/>
    <w:rsid w:val="003C62C9"/>
    <w:rsid w:val="003D25AA"/>
    <w:rsid w:val="003D3801"/>
    <w:rsid w:val="003D5897"/>
    <w:rsid w:val="003D5A21"/>
    <w:rsid w:val="003D64FB"/>
    <w:rsid w:val="003D6598"/>
    <w:rsid w:val="003D6890"/>
    <w:rsid w:val="003E0877"/>
    <w:rsid w:val="003E2518"/>
    <w:rsid w:val="003E44B5"/>
    <w:rsid w:val="003E5710"/>
    <w:rsid w:val="003E57A0"/>
    <w:rsid w:val="003E5DB7"/>
    <w:rsid w:val="003E656D"/>
    <w:rsid w:val="003E6D97"/>
    <w:rsid w:val="003F12D9"/>
    <w:rsid w:val="003F23A0"/>
    <w:rsid w:val="003F43AA"/>
    <w:rsid w:val="003F5FFA"/>
    <w:rsid w:val="003F6637"/>
    <w:rsid w:val="003F732D"/>
    <w:rsid w:val="003F7835"/>
    <w:rsid w:val="003F78B9"/>
    <w:rsid w:val="00404398"/>
    <w:rsid w:val="0040542C"/>
    <w:rsid w:val="00405BBC"/>
    <w:rsid w:val="00405FA8"/>
    <w:rsid w:val="00407088"/>
    <w:rsid w:val="00407B5D"/>
    <w:rsid w:val="00410CD9"/>
    <w:rsid w:val="004160F7"/>
    <w:rsid w:val="00416834"/>
    <w:rsid w:val="00417CC1"/>
    <w:rsid w:val="004200C6"/>
    <w:rsid w:val="004203CF"/>
    <w:rsid w:val="0042192A"/>
    <w:rsid w:val="00423575"/>
    <w:rsid w:val="00423825"/>
    <w:rsid w:val="00425FA4"/>
    <w:rsid w:val="00430015"/>
    <w:rsid w:val="004301CC"/>
    <w:rsid w:val="004313A1"/>
    <w:rsid w:val="00431A11"/>
    <w:rsid w:val="00431D35"/>
    <w:rsid w:val="0043226F"/>
    <w:rsid w:val="004346FA"/>
    <w:rsid w:val="00435490"/>
    <w:rsid w:val="0043550B"/>
    <w:rsid w:val="00435529"/>
    <w:rsid w:val="004366A2"/>
    <w:rsid w:val="00441907"/>
    <w:rsid w:val="00441A36"/>
    <w:rsid w:val="00443858"/>
    <w:rsid w:val="00443AB1"/>
    <w:rsid w:val="00445F7F"/>
    <w:rsid w:val="004477E4"/>
    <w:rsid w:val="00450E5B"/>
    <w:rsid w:val="00452823"/>
    <w:rsid w:val="0045286A"/>
    <w:rsid w:val="00454795"/>
    <w:rsid w:val="00454AD2"/>
    <w:rsid w:val="00456F37"/>
    <w:rsid w:val="004573DB"/>
    <w:rsid w:val="00460670"/>
    <w:rsid w:val="00461540"/>
    <w:rsid w:val="00462DFB"/>
    <w:rsid w:val="00463665"/>
    <w:rsid w:val="00464047"/>
    <w:rsid w:val="004656A1"/>
    <w:rsid w:val="0046600D"/>
    <w:rsid w:val="00466620"/>
    <w:rsid w:val="004713FE"/>
    <w:rsid w:val="004721A1"/>
    <w:rsid w:val="0047419E"/>
    <w:rsid w:val="00476B61"/>
    <w:rsid w:val="00477A11"/>
    <w:rsid w:val="004802BB"/>
    <w:rsid w:val="0048169E"/>
    <w:rsid w:val="00481C76"/>
    <w:rsid w:val="00484BD9"/>
    <w:rsid w:val="00486191"/>
    <w:rsid w:val="004863D7"/>
    <w:rsid w:val="00487AB1"/>
    <w:rsid w:val="00491FBA"/>
    <w:rsid w:val="00492082"/>
    <w:rsid w:val="004952AC"/>
    <w:rsid w:val="00495E9E"/>
    <w:rsid w:val="00495F66"/>
    <w:rsid w:val="00497988"/>
    <w:rsid w:val="004A126A"/>
    <w:rsid w:val="004A1F0B"/>
    <w:rsid w:val="004A2D31"/>
    <w:rsid w:val="004A2F0B"/>
    <w:rsid w:val="004B2634"/>
    <w:rsid w:val="004B2771"/>
    <w:rsid w:val="004B27C9"/>
    <w:rsid w:val="004B2A87"/>
    <w:rsid w:val="004B6A66"/>
    <w:rsid w:val="004C3C0D"/>
    <w:rsid w:val="004C52F3"/>
    <w:rsid w:val="004C5DC6"/>
    <w:rsid w:val="004C64E0"/>
    <w:rsid w:val="004D05E5"/>
    <w:rsid w:val="004D155C"/>
    <w:rsid w:val="004D2940"/>
    <w:rsid w:val="004D3897"/>
    <w:rsid w:val="004D3A62"/>
    <w:rsid w:val="004D3DC7"/>
    <w:rsid w:val="004D51D1"/>
    <w:rsid w:val="004D5A2E"/>
    <w:rsid w:val="004D5D2F"/>
    <w:rsid w:val="004D7D53"/>
    <w:rsid w:val="004E08CC"/>
    <w:rsid w:val="004E35C8"/>
    <w:rsid w:val="004E5D7A"/>
    <w:rsid w:val="004E68E9"/>
    <w:rsid w:val="004E7444"/>
    <w:rsid w:val="004E761F"/>
    <w:rsid w:val="004E7FFE"/>
    <w:rsid w:val="004F165D"/>
    <w:rsid w:val="004F19A9"/>
    <w:rsid w:val="004F40EF"/>
    <w:rsid w:val="004F548E"/>
    <w:rsid w:val="004F674A"/>
    <w:rsid w:val="004F765F"/>
    <w:rsid w:val="005032D0"/>
    <w:rsid w:val="00505399"/>
    <w:rsid w:val="005054A9"/>
    <w:rsid w:val="00505563"/>
    <w:rsid w:val="005056CC"/>
    <w:rsid w:val="00505AF0"/>
    <w:rsid w:val="00505C16"/>
    <w:rsid w:val="00506B14"/>
    <w:rsid w:val="00506D3C"/>
    <w:rsid w:val="00506DFC"/>
    <w:rsid w:val="00506FD1"/>
    <w:rsid w:val="00507EE7"/>
    <w:rsid w:val="00512F1F"/>
    <w:rsid w:val="00513884"/>
    <w:rsid w:val="00514BEE"/>
    <w:rsid w:val="005155D3"/>
    <w:rsid w:val="00515CD9"/>
    <w:rsid w:val="00515F08"/>
    <w:rsid w:val="005168B7"/>
    <w:rsid w:val="005168B9"/>
    <w:rsid w:val="0051797B"/>
    <w:rsid w:val="00517D59"/>
    <w:rsid w:val="005214B5"/>
    <w:rsid w:val="00521762"/>
    <w:rsid w:val="0052176E"/>
    <w:rsid w:val="00521C0C"/>
    <w:rsid w:val="00522CC0"/>
    <w:rsid w:val="005249BA"/>
    <w:rsid w:val="00524DC3"/>
    <w:rsid w:val="00526029"/>
    <w:rsid w:val="00526412"/>
    <w:rsid w:val="00526F4C"/>
    <w:rsid w:val="005278BF"/>
    <w:rsid w:val="005303BE"/>
    <w:rsid w:val="00530757"/>
    <w:rsid w:val="00532902"/>
    <w:rsid w:val="00532DA9"/>
    <w:rsid w:val="0053337C"/>
    <w:rsid w:val="005346F8"/>
    <w:rsid w:val="0053581D"/>
    <w:rsid w:val="00535A34"/>
    <w:rsid w:val="0053659A"/>
    <w:rsid w:val="00536C89"/>
    <w:rsid w:val="00537510"/>
    <w:rsid w:val="00541633"/>
    <w:rsid w:val="005420A2"/>
    <w:rsid w:val="0054232E"/>
    <w:rsid w:val="00542E90"/>
    <w:rsid w:val="00542FA6"/>
    <w:rsid w:val="0054338B"/>
    <w:rsid w:val="005458E1"/>
    <w:rsid w:val="00545C9B"/>
    <w:rsid w:val="0054609D"/>
    <w:rsid w:val="005460D0"/>
    <w:rsid w:val="00547A43"/>
    <w:rsid w:val="00551E8E"/>
    <w:rsid w:val="00551F9A"/>
    <w:rsid w:val="005523D4"/>
    <w:rsid w:val="00552B35"/>
    <w:rsid w:val="00555DA1"/>
    <w:rsid w:val="00555EEE"/>
    <w:rsid w:val="00557939"/>
    <w:rsid w:val="0055795F"/>
    <w:rsid w:val="005604E8"/>
    <w:rsid w:val="00560F1A"/>
    <w:rsid w:val="00561458"/>
    <w:rsid w:val="0056187A"/>
    <w:rsid w:val="00562BBB"/>
    <w:rsid w:val="0056381D"/>
    <w:rsid w:val="005655FC"/>
    <w:rsid w:val="00565B18"/>
    <w:rsid w:val="00566686"/>
    <w:rsid w:val="00566733"/>
    <w:rsid w:val="005672CC"/>
    <w:rsid w:val="00573032"/>
    <w:rsid w:val="00577583"/>
    <w:rsid w:val="0057782F"/>
    <w:rsid w:val="005800C0"/>
    <w:rsid w:val="00583995"/>
    <w:rsid w:val="00584EC7"/>
    <w:rsid w:val="00585581"/>
    <w:rsid w:val="00585815"/>
    <w:rsid w:val="00586A1C"/>
    <w:rsid w:val="00587104"/>
    <w:rsid w:val="005874CA"/>
    <w:rsid w:val="005907C1"/>
    <w:rsid w:val="00590D0C"/>
    <w:rsid w:val="00592779"/>
    <w:rsid w:val="00592C1A"/>
    <w:rsid w:val="0059497E"/>
    <w:rsid w:val="005955DB"/>
    <w:rsid w:val="005A21C3"/>
    <w:rsid w:val="005A358A"/>
    <w:rsid w:val="005A3F7B"/>
    <w:rsid w:val="005A4518"/>
    <w:rsid w:val="005A5A79"/>
    <w:rsid w:val="005A64D3"/>
    <w:rsid w:val="005B04B2"/>
    <w:rsid w:val="005B09E5"/>
    <w:rsid w:val="005B29F6"/>
    <w:rsid w:val="005B3392"/>
    <w:rsid w:val="005B3427"/>
    <w:rsid w:val="005B3C68"/>
    <w:rsid w:val="005B4861"/>
    <w:rsid w:val="005B4B35"/>
    <w:rsid w:val="005B4F19"/>
    <w:rsid w:val="005B5215"/>
    <w:rsid w:val="005C36AF"/>
    <w:rsid w:val="005C3877"/>
    <w:rsid w:val="005C6478"/>
    <w:rsid w:val="005C6D12"/>
    <w:rsid w:val="005C6E87"/>
    <w:rsid w:val="005D2EDE"/>
    <w:rsid w:val="005D5996"/>
    <w:rsid w:val="005D64E0"/>
    <w:rsid w:val="005D6DBA"/>
    <w:rsid w:val="005D6F9D"/>
    <w:rsid w:val="005D7494"/>
    <w:rsid w:val="005D7565"/>
    <w:rsid w:val="005E2C05"/>
    <w:rsid w:val="005E3DAD"/>
    <w:rsid w:val="005E6573"/>
    <w:rsid w:val="005E73B1"/>
    <w:rsid w:val="005F3D14"/>
    <w:rsid w:val="005F3EC6"/>
    <w:rsid w:val="005F41E0"/>
    <w:rsid w:val="005F4CE5"/>
    <w:rsid w:val="005F63A3"/>
    <w:rsid w:val="00600712"/>
    <w:rsid w:val="00601653"/>
    <w:rsid w:val="0060340E"/>
    <w:rsid w:val="00603543"/>
    <w:rsid w:val="006044EF"/>
    <w:rsid w:val="00604F89"/>
    <w:rsid w:val="00605A82"/>
    <w:rsid w:val="006064FC"/>
    <w:rsid w:val="006067E8"/>
    <w:rsid w:val="00607F6D"/>
    <w:rsid w:val="00610A98"/>
    <w:rsid w:val="00610BDE"/>
    <w:rsid w:val="00611BE9"/>
    <w:rsid w:val="00613947"/>
    <w:rsid w:val="00614127"/>
    <w:rsid w:val="0061496E"/>
    <w:rsid w:val="00615328"/>
    <w:rsid w:val="00617B88"/>
    <w:rsid w:val="00621815"/>
    <w:rsid w:val="0062185B"/>
    <w:rsid w:val="0062267C"/>
    <w:rsid w:val="00623463"/>
    <w:rsid w:val="0062449B"/>
    <w:rsid w:val="006247E7"/>
    <w:rsid w:val="006250D4"/>
    <w:rsid w:val="00627C93"/>
    <w:rsid w:val="006322E7"/>
    <w:rsid w:val="00632F8F"/>
    <w:rsid w:val="00633B9B"/>
    <w:rsid w:val="00633CAB"/>
    <w:rsid w:val="00635F8E"/>
    <w:rsid w:val="0063788F"/>
    <w:rsid w:val="00640F77"/>
    <w:rsid w:val="006410C2"/>
    <w:rsid w:val="006430C4"/>
    <w:rsid w:val="006443F5"/>
    <w:rsid w:val="0064525C"/>
    <w:rsid w:val="00650723"/>
    <w:rsid w:val="00650B89"/>
    <w:rsid w:val="00652F12"/>
    <w:rsid w:val="00654153"/>
    <w:rsid w:val="006563E8"/>
    <w:rsid w:val="0065671E"/>
    <w:rsid w:val="006609C0"/>
    <w:rsid w:val="00660F23"/>
    <w:rsid w:val="00661A6C"/>
    <w:rsid w:val="00662DB3"/>
    <w:rsid w:val="00663FD5"/>
    <w:rsid w:val="00665207"/>
    <w:rsid w:val="0066689B"/>
    <w:rsid w:val="00666D90"/>
    <w:rsid w:val="0066728C"/>
    <w:rsid w:val="006705CF"/>
    <w:rsid w:val="00673FDF"/>
    <w:rsid w:val="00676CAF"/>
    <w:rsid w:val="00676D14"/>
    <w:rsid w:val="006771E9"/>
    <w:rsid w:val="0067778E"/>
    <w:rsid w:val="00680461"/>
    <w:rsid w:val="006804DF"/>
    <w:rsid w:val="006839CE"/>
    <w:rsid w:val="00684253"/>
    <w:rsid w:val="00684D10"/>
    <w:rsid w:val="00685DEE"/>
    <w:rsid w:val="00687024"/>
    <w:rsid w:val="00687A7A"/>
    <w:rsid w:val="00692A07"/>
    <w:rsid w:val="006953F5"/>
    <w:rsid w:val="00696638"/>
    <w:rsid w:val="006A06BD"/>
    <w:rsid w:val="006A1FE2"/>
    <w:rsid w:val="006A2B45"/>
    <w:rsid w:val="006A3FA7"/>
    <w:rsid w:val="006A5B16"/>
    <w:rsid w:val="006A60DB"/>
    <w:rsid w:val="006A6CB1"/>
    <w:rsid w:val="006A7C14"/>
    <w:rsid w:val="006B0DA8"/>
    <w:rsid w:val="006B1CFF"/>
    <w:rsid w:val="006B2F0B"/>
    <w:rsid w:val="006B38CE"/>
    <w:rsid w:val="006B4416"/>
    <w:rsid w:val="006B5B47"/>
    <w:rsid w:val="006B5F51"/>
    <w:rsid w:val="006B7E8F"/>
    <w:rsid w:val="006C001B"/>
    <w:rsid w:val="006C18D7"/>
    <w:rsid w:val="006C402E"/>
    <w:rsid w:val="006C4FBC"/>
    <w:rsid w:val="006C6050"/>
    <w:rsid w:val="006C6530"/>
    <w:rsid w:val="006D0FBE"/>
    <w:rsid w:val="006D140B"/>
    <w:rsid w:val="006D1812"/>
    <w:rsid w:val="006D2809"/>
    <w:rsid w:val="006D3682"/>
    <w:rsid w:val="006D45D6"/>
    <w:rsid w:val="006D61D1"/>
    <w:rsid w:val="006D68E6"/>
    <w:rsid w:val="006E0469"/>
    <w:rsid w:val="006E171A"/>
    <w:rsid w:val="006E1BEE"/>
    <w:rsid w:val="006E2EA3"/>
    <w:rsid w:val="006E3EBA"/>
    <w:rsid w:val="006E6A62"/>
    <w:rsid w:val="006E7743"/>
    <w:rsid w:val="006F04D3"/>
    <w:rsid w:val="006F1E9A"/>
    <w:rsid w:val="006F263D"/>
    <w:rsid w:val="006F3577"/>
    <w:rsid w:val="006F51AC"/>
    <w:rsid w:val="006F5D5A"/>
    <w:rsid w:val="00701A86"/>
    <w:rsid w:val="00701ED4"/>
    <w:rsid w:val="0070605F"/>
    <w:rsid w:val="00710178"/>
    <w:rsid w:val="00713427"/>
    <w:rsid w:val="00713F81"/>
    <w:rsid w:val="007152E6"/>
    <w:rsid w:val="0071602D"/>
    <w:rsid w:val="007177B2"/>
    <w:rsid w:val="007225BE"/>
    <w:rsid w:val="00724AF6"/>
    <w:rsid w:val="00731F8F"/>
    <w:rsid w:val="007332B1"/>
    <w:rsid w:val="00733823"/>
    <w:rsid w:val="00735225"/>
    <w:rsid w:val="00742DC7"/>
    <w:rsid w:val="007430DB"/>
    <w:rsid w:val="0074685F"/>
    <w:rsid w:val="0075120E"/>
    <w:rsid w:val="00754EE8"/>
    <w:rsid w:val="0075588A"/>
    <w:rsid w:val="00755FCA"/>
    <w:rsid w:val="00756B74"/>
    <w:rsid w:val="00757439"/>
    <w:rsid w:val="0076206D"/>
    <w:rsid w:val="007628BE"/>
    <w:rsid w:val="00763406"/>
    <w:rsid w:val="007645C6"/>
    <w:rsid w:val="007702DC"/>
    <w:rsid w:val="00771529"/>
    <w:rsid w:val="00772A28"/>
    <w:rsid w:val="007731B8"/>
    <w:rsid w:val="00774F72"/>
    <w:rsid w:val="00774FE4"/>
    <w:rsid w:val="00775ADB"/>
    <w:rsid w:val="00777506"/>
    <w:rsid w:val="00777AD9"/>
    <w:rsid w:val="00777B8C"/>
    <w:rsid w:val="0078185F"/>
    <w:rsid w:val="00781BDD"/>
    <w:rsid w:val="00781DF2"/>
    <w:rsid w:val="00781FC4"/>
    <w:rsid w:val="00784149"/>
    <w:rsid w:val="00784879"/>
    <w:rsid w:val="00785220"/>
    <w:rsid w:val="00786103"/>
    <w:rsid w:val="00787C7D"/>
    <w:rsid w:val="0079001B"/>
    <w:rsid w:val="0079015A"/>
    <w:rsid w:val="007903A3"/>
    <w:rsid w:val="007911A0"/>
    <w:rsid w:val="007913B5"/>
    <w:rsid w:val="00792CC1"/>
    <w:rsid w:val="00795076"/>
    <w:rsid w:val="007954B6"/>
    <w:rsid w:val="00795960"/>
    <w:rsid w:val="00795D10"/>
    <w:rsid w:val="00796776"/>
    <w:rsid w:val="0079747D"/>
    <w:rsid w:val="007A0BEE"/>
    <w:rsid w:val="007A2A5E"/>
    <w:rsid w:val="007A2BEF"/>
    <w:rsid w:val="007A3D8B"/>
    <w:rsid w:val="007A401A"/>
    <w:rsid w:val="007A57FA"/>
    <w:rsid w:val="007A5855"/>
    <w:rsid w:val="007A7C47"/>
    <w:rsid w:val="007B0C49"/>
    <w:rsid w:val="007B2537"/>
    <w:rsid w:val="007B28EA"/>
    <w:rsid w:val="007B371E"/>
    <w:rsid w:val="007B559A"/>
    <w:rsid w:val="007B6AAC"/>
    <w:rsid w:val="007B75E2"/>
    <w:rsid w:val="007B7910"/>
    <w:rsid w:val="007C0036"/>
    <w:rsid w:val="007C2657"/>
    <w:rsid w:val="007C281C"/>
    <w:rsid w:val="007C2828"/>
    <w:rsid w:val="007C4613"/>
    <w:rsid w:val="007C5254"/>
    <w:rsid w:val="007C54B5"/>
    <w:rsid w:val="007C625E"/>
    <w:rsid w:val="007C65BE"/>
    <w:rsid w:val="007C71F1"/>
    <w:rsid w:val="007D0055"/>
    <w:rsid w:val="007D1B6F"/>
    <w:rsid w:val="007D2D52"/>
    <w:rsid w:val="007D4440"/>
    <w:rsid w:val="007D48B8"/>
    <w:rsid w:val="007D5A9C"/>
    <w:rsid w:val="007D673D"/>
    <w:rsid w:val="007D688E"/>
    <w:rsid w:val="007D7DC5"/>
    <w:rsid w:val="007E1A86"/>
    <w:rsid w:val="007E2FC7"/>
    <w:rsid w:val="007E3051"/>
    <w:rsid w:val="007E3390"/>
    <w:rsid w:val="007E3B33"/>
    <w:rsid w:val="007E6051"/>
    <w:rsid w:val="007E6D51"/>
    <w:rsid w:val="007E746F"/>
    <w:rsid w:val="007F1061"/>
    <w:rsid w:val="007F3188"/>
    <w:rsid w:val="007F33EA"/>
    <w:rsid w:val="007F34E7"/>
    <w:rsid w:val="007F3EE5"/>
    <w:rsid w:val="007F60E6"/>
    <w:rsid w:val="007F6D99"/>
    <w:rsid w:val="007F6F47"/>
    <w:rsid w:val="007F7701"/>
    <w:rsid w:val="007F7F54"/>
    <w:rsid w:val="008026D3"/>
    <w:rsid w:val="00806966"/>
    <w:rsid w:val="00806E6A"/>
    <w:rsid w:val="00810EF2"/>
    <w:rsid w:val="00811199"/>
    <w:rsid w:val="00811DC7"/>
    <w:rsid w:val="00813F77"/>
    <w:rsid w:val="0081528C"/>
    <w:rsid w:val="008224EC"/>
    <w:rsid w:val="0082310B"/>
    <w:rsid w:val="00824263"/>
    <w:rsid w:val="00825EF8"/>
    <w:rsid w:val="00826D5F"/>
    <w:rsid w:val="00826F29"/>
    <w:rsid w:val="00827576"/>
    <w:rsid w:val="00830AD5"/>
    <w:rsid w:val="00833259"/>
    <w:rsid w:val="0083400D"/>
    <w:rsid w:val="00835CED"/>
    <w:rsid w:val="0083721F"/>
    <w:rsid w:val="0084060F"/>
    <w:rsid w:val="008408EA"/>
    <w:rsid w:val="008412FE"/>
    <w:rsid w:val="008427ED"/>
    <w:rsid w:val="008428FC"/>
    <w:rsid w:val="00844CEB"/>
    <w:rsid w:val="00846352"/>
    <w:rsid w:val="0084721A"/>
    <w:rsid w:val="00847CA4"/>
    <w:rsid w:val="00850AB0"/>
    <w:rsid w:val="00850F75"/>
    <w:rsid w:val="00851B6A"/>
    <w:rsid w:val="00851E52"/>
    <w:rsid w:val="008529F0"/>
    <w:rsid w:val="00852CF8"/>
    <w:rsid w:val="00852D17"/>
    <w:rsid w:val="0085331B"/>
    <w:rsid w:val="00856342"/>
    <w:rsid w:val="00856C90"/>
    <w:rsid w:val="008572A0"/>
    <w:rsid w:val="00860218"/>
    <w:rsid w:val="00860267"/>
    <w:rsid w:val="0086202D"/>
    <w:rsid w:val="00863899"/>
    <w:rsid w:val="008639A2"/>
    <w:rsid w:val="0086739B"/>
    <w:rsid w:val="008675B4"/>
    <w:rsid w:val="00870796"/>
    <w:rsid w:val="00871110"/>
    <w:rsid w:val="00872CD3"/>
    <w:rsid w:val="0087325B"/>
    <w:rsid w:val="00875BDF"/>
    <w:rsid w:val="008765E5"/>
    <w:rsid w:val="00880216"/>
    <w:rsid w:val="00880E55"/>
    <w:rsid w:val="00881E63"/>
    <w:rsid w:val="00883555"/>
    <w:rsid w:val="0088498C"/>
    <w:rsid w:val="00884E7C"/>
    <w:rsid w:val="00886D67"/>
    <w:rsid w:val="00886E38"/>
    <w:rsid w:val="00886F69"/>
    <w:rsid w:val="00887010"/>
    <w:rsid w:val="00887496"/>
    <w:rsid w:val="008874B3"/>
    <w:rsid w:val="0088785B"/>
    <w:rsid w:val="00887B40"/>
    <w:rsid w:val="0089279D"/>
    <w:rsid w:val="00893254"/>
    <w:rsid w:val="00894C81"/>
    <w:rsid w:val="00895500"/>
    <w:rsid w:val="008970E7"/>
    <w:rsid w:val="008A09F1"/>
    <w:rsid w:val="008A0B52"/>
    <w:rsid w:val="008A119F"/>
    <w:rsid w:val="008A30BC"/>
    <w:rsid w:val="008A3656"/>
    <w:rsid w:val="008A414F"/>
    <w:rsid w:val="008A525C"/>
    <w:rsid w:val="008A5A89"/>
    <w:rsid w:val="008A7BAA"/>
    <w:rsid w:val="008B3922"/>
    <w:rsid w:val="008B556D"/>
    <w:rsid w:val="008B6BFF"/>
    <w:rsid w:val="008C0ABC"/>
    <w:rsid w:val="008C1135"/>
    <w:rsid w:val="008C115F"/>
    <w:rsid w:val="008C27DF"/>
    <w:rsid w:val="008C3A1C"/>
    <w:rsid w:val="008C45CB"/>
    <w:rsid w:val="008C4E39"/>
    <w:rsid w:val="008C5AE1"/>
    <w:rsid w:val="008C5DD0"/>
    <w:rsid w:val="008D1FC2"/>
    <w:rsid w:val="008D6D98"/>
    <w:rsid w:val="008E0BD0"/>
    <w:rsid w:val="008E1B21"/>
    <w:rsid w:val="008E22AD"/>
    <w:rsid w:val="008E2EB5"/>
    <w:rsid w:val="008E3952"/>
    <w:rsid w:val="008E3CB5"/>
    <w:rsid w:val="008E4873"/>
    <w:rsid w:val="008E5613"/>
    <w:rsid w:val="008E58D4"/>
    <w:rsid w:val="008E5AB5"/>
    <w:rsid w:val="008F0777"/>
    <w:rsid w:val="008F3E9F"/>
    <w:rsid w:val="008F600F"/>
    <w:rsid w:val="008F6A56"/>
    <w:rsid w:val="00900982"/>
    <w:rsid w:val="00901EE5"/>
    <w:rsid w:val="00901F2B"/>
    <w:rsid w:val="00903E57"/>
    <w:rsid w:val="0090472F"/>
    <w:rsid w:val="0090647A"/>
    <w:rsid w:val="009067A8"/>
    <w:rsid w:val="009071FC"/>
    <w:rsid w:val="0091153A"/>
    <w:rsid w:val="00911A43"/>
    <w:rsid w:val="009127D5"/>
    <w:rsid w:val="00917931"/>
    <w:rsid w:val="00917D4D"/>
    <w:rsid w:val="00920F4E"/>
    <w:rsid w:val="009229CC"/>
    <w:rsid w:val="00922B2D"/>
    <w:rsid w:val="00923072"/>
    <w:rsid w:val="00923681"/>
    <w:rsid w:val="0092524B"/>
    <w:rsid w:val="009254A7"/>
    <w:rsid w:val="009259FE"/>
    <w:rsid w:val="0092633E"/>
    <w:rsid w:val="00926A36"/>
    <w:rsid w:val="00926AAD"/>
    <w:rsid w:val="0093117B"/>
    <w:rsid w:val="0093147B"/>
    <w:rsid w:val="0093291B"/>
    <w:rsid w:val="00933BEA"/>
    <w:rsid w:val="00934BE8"/>
    <w:rsid w:val="00936009"/>
    <w:rsid w:val="0093685B"/>
    <w:rsid w:val="00936997"/>
    <w:rsid w:val="00936F38"/>
    <w:rsid w:val="00937238"/>
    <w:rsid w:val="009421DC"/>
    <w:rsid w:val="00943993"/>
    <w:rsid w:val="00943F7A"/>
    <w:rsid w:val="0094448C"/>
    <w:rsid w:val="009462EE"/>
    <w:rsid w:val="00946C36"/>
    <w:rsid w:val="00947B77"/>
    <w:rsid w:val="00947E61"/>
    <w:rsid w:val="00951F5B"/>
    <w:rsid w:val="00954CB5"/>
    <w:rsid w:val="00955A9B"/>
    <w:rsid w:val="00960C4C"/>
    <w:rsid w:val="00961ABE"/>
    <w:rsid w:val="009621E2"/>
    <w:rsid w:val="009630C3"/>
    <w:rsid w:val="0096492F"/>
    <w:rsid w:val="00964E50"/>
    <w:rsid w:val="00966553"/>
    <w:rsid w:val="009702D6"/>
    <w:rsid w:val="00972A76"/>
    <w:rsid w:val="00974484"/>
    <w:rsid w:val="00976440"/>
    <w:rsid w:val="00977D81"/>
    <w:rsid w:val="00980717"/>
    <w:rsid w:val="00981812"/>
    <w:rsid w:val="00981E91"/>
    <w:rsid w:val="00982117"/>
    <w:rsid w:val="00982E81"/>
    <w:rsid w:val="00983393"/>
    <w:rsid w:val="009838B3"/>
    <w:rsid w:val="009847E8"/>
    <w:rsid w:val="00985B91"/>
    <w:rsid w:val="009870DC"/>
    <w:rsid w:val="0098744E"/>
    <w:rsid w:val="00990206"/>
    <w:rsid w:val="00990DDA"/>
    <w:rsid w:val="00991985"/>
    <w:rsid w:val="00996DDB"/>
    <w:rsid w:val="009A0F5B"/>
    <w:rsid w:val="009A230D"/>
    <w:rsid w:val="009A43E8"/>
    <w:rsid w:val="009A592C"/>
    <w:rsid w:val="009A62D1"/>
    <w:rsid w:val="009B305D"/>
    <w:rsid w:val="009B3376"/>
    <w:rsid w:val="009B4134"/>
    <w:rsid w:val="009B5134"/>
    <w:rsid w:val="009B5B61"/>
    <w:rsid w:val="009C0859"/>
    <w:rsid w:val="009C44B2"/>
    <w:rsid w:val="009C5179"/>
    <w:rsid w:val="009C56E7"/>
    <w:rsid w:val="009C57F9"/>
    <w:rsid w:val="009C5A18"/>
    <w:rsid w:val="009C6261"/>
    <w:rsid w:val="009C6AD5"/>
    <w:rsid w:val="009C7E4F"/>
    <w:rsid w:val="009D3309"/>
    <w:rsid w:val="009D7997"/>
    <w:rsid w:val="009D7D13"/>
    <w:rsid w:val="009E05C7"/>
    <w:rsid w:val="009E19D5"/>
    <w:rsid w:val="009E240E"/>
    <w:rsid w:val="009E499C"/>
    <w:rsid w:val="009E4E93"/>
    <w:rsid w:val="009E6EA3"/>
    <w:rsid w:val="009E73B5"/>
    <w:rsid w:val="009F06BB"/>
    <w:rsid w:val="009F3AAE"/>
    <w:rsid w:val="009F503F"/>
    <w:rsid w:val="009F6567"/>
    <w:rsid w:val="00A01078"/>
    <w:rsid w:val="00A01C47"/>
    <w:rsid w:val="00A01C84"/>
    <w:rsid w:val="00A03D81"/>
    <w:rsid w:val="00A0606D"/>
    <w:rsid w:val="00A105C2"/>
    <w:rsid w:val="00A1080B"/>
    <w:rsid w:val="00A10FBF"/>
    <w:rsid w:val="00A12574"/>
    <w:rsid w:val="00A201BE"/>
    <w:rsid w:val="00A20720"/>
    <w:rsid w:val="00A21D0E"/>
    <w:rsid w:val="00A22E72"/>
    <w:rsid w:val="00A23052"/>
    <w:rsid w:val="00A231EE"/>
    <w:rsid w:val="00A23C64"/>
    <w:rsid w:val="00A244B0"/>
    <w:rsid w:val="00A247F2"/>
    <w:rsid w:val="00A27292"/>
    <w:rsid w:val="00A31221"/>
    <w:rsid w:val="00A312C4"/>
    <w:rsid w:val="00A32E6B"/>
    <w:rsid w:val="00A364D6"/>
    <w:rsid w:val="00A40622"/>
    <w:rsid w:val="00A456C5"/>
    <w:rsid w:val="00A45B77"/>
    <w:rsid w:val="00A45BEB"/>
    <w:rsid w:val="00A46992"/>
    <w:rsid w:val="00A472F7"/>
    <w:rsid w:val="00A50BCC"/>
    <w:rsid w:val="00A51E82"/>
    <w:rsid w:val="00A5248E"/>
    <w:rsid w:val="00A539A4"/>
    <w:rsid w:val="00A55525"/>
    <w:rsid w:val="00A55927"/>
    <w:rsid w:val="00A57CB5"/>
    <w:rsid w:val="00A61769"/>
    <w:rsid w:val="00A62DD2"/>
    <w:rsid w:val="00A63416"/>
    <w:rsid w:val="00A6346E"/>
    <w:rsid w:val="00A653E6"/>
    <w:rsid w:val="00A6611E"/>
    <w:rsid w:val="00A67063"/>
    <w:rsid w:val="00A675FF"/>
    <w:rsid w:val="00A700E9"/>
    <w:rsid w:val="00A71CCC"/>
    <w:rsid w:val="00A72AD1"/>
    <w:rsid w:val="00A72B58"/>
    <w:rsid w:val="00A72C57"/>
    <w:rsid w:val="00A751E1"/>
    <w:rsid w:val="00A753D2"/>
    <w:rsid w:val="00A75C27"/>
    <w:rsid w:val="00A7629C"/>
    <w:rsid w:val="00A76C04"/>
    <w:rsid w:val="00A802DF"/>
    <w:rsid w:val="00A82E0E"/>
    <w:rsid w:val="00A834BE"/>
    <w:rsid w:val="00A8351E"/>
    <w:rsid w:val="00A929B8"/>
    <w:rsid w:val="00A946A2"/>
    <w:rsid w:val="00A9531F"/>
    <w:rsid w:val="00A956A9"/>
    <w:rsid w:val="00A96925"/>
    <w:rsid w:val="00AA003F"/>
    <w:rsid w:val="00AA533D"/>
    <w:rsid w:val="00AA60A2"/>
    <w:rsid w:val="00AA68D6"/>
    <w:rsid w:val="00AB0A10"/>
    <w:rsid w:val="00AB19BC"/>
    <w:rsid w:val="00AB2D8E"/>
    <w:rsid w:val="00AB35BD"/>
    <w:rsid w:val="00AB3A8A"/>
    <w:rsid w:val="00AB3D26"/>
    <w:rsid w:val="00AB6591"/>
    <w:rsid w:val="00AB6833"/>
    <w:rsid w:val="00AB7915"/>
    <w:rsid w:val="00AC3433"/>
    <w:rsid w:val="00AC676F"/>
    <w:rsid w:val="00AC6E7D"/>
    <w:rsid w:val="00AD0599"/>
    <w:rsid w:val="00AD071F"/>
    <w:rsid w:val="00AD16DB"/>
    <w:rsid w:val="00AD2EC4"/>
    <w:rsid w:val="00AD57FB"/>
    <w:rsid w:val="00AD6214"/>
    <w:rsid w:val="00AD6F72"/>
    <w:rsid w:val="00AE03C9"/>
    <w:rsid w:val="00AE41AD"/>
    <w:rsid w:val="00AE4214"/>
    <w:rsid w:val="00AE4239"/>
    <w:rsid w:val="00AE5BE6"/>
    <w:rsid w:val="00AE61E2"/>
    <w:rsid w:val="00AE6D22"/>
    <w:rsid w:val="00AE6FDE"/>
    <w:rsid w:val="00AF0F41"/>
    <w:rsid w:val="00AF1635"/>
    <w:rsid w:val="00AF29D8"/>
    <w:rsid w:val="00AF3602"/>
    <w:rsid w:val="00AF3C02"/>
    <w:rsid w:val="00AF56B1"/>
    <w:rsid w:val="00AF6824"/>
    <w:rsid w:val="00AF6EDE"/>
    <w:rsid w:val="00B00802"/>
    <w:rsid w:val="00B00968"/>
    <w:rsid w:val="00B0099C"/>
    <w:rsid w:val="00B01A99"/>
    <w:rsid w:val="00B01DFC"/>
    <w:rsid w:val="00B0276A"/>
    <w:rsid w:val="00B03191"/>
    <w:rsid w:val="00B0336C"/>
    <w:rsid w:val="00B03630"/>
    <w:rsid w:val="00B04BE4"/>
    <w:rsid w:val="00B06552"/>
    <w:rsid w:val="00B1061F"/>
    <w:rsid w:val="00B10D07"/>
    <w:rsid w:val="00B11439"/>
    <w:rsid w:val="00B12288"/>
    <w:rsid w:val="00B15B48"/>
    <w:rsid w:val="00B16A63"/>
    <w:rsid w:val="00B16F38"/>
    <w:rsid w:val="00B1792D"/>
    <w:rsid w:val="00B200A8"/>
    <w:rsid w:val="00B20ABE"/>
    <w:rsid w:val="00B20E84"/>
    <w:rsid w:val="00B21459"/>
    <w:rsid w:val="00B22E58"/>
    <w:rsid w:val="00B230CA"/>
    <w:rsid w:val="00B249B9"/>
    <w:rsid w:val="00B2647C"/>
    <w:rsid w:val="00B265ED"/>
    <w:rsid w:val="00B31112"/>
    <w:rsid w:val="00B31EEC"/>
    <w:rsid w:val="00B361A5"/>
    <w:rsid w:val="00B36519"/>
    <w:rsid w:val="00B36A8A"/>
    <w:rsid w:val="00B4103C"/>
    <w:rsid w:val="00B43970"/>
    <w:rsid w:val="00B45FAB"/>
    <w:rsid w:val="00B52C0E"/>
    <w:rsid w:val="00B5331C"/>
    <w:rsid w:val="00B54622"/>
    <w:rsid w:val="00B549B6"/>
    <w:rsid w:val="00B572C8"/>
    <w:rsid w:val="00B62F06"/>
    <w:rsid w:val="00B632EF"/>
    <w:rsid w:val="00B64085"/>
    <w:rsid w:val="00B70838"/>
    <w:rsid w:val="00B746AB"/>
    <w:rsid w:val="00B74C9B"/>
    <w:rsid w:val="00B759B6"/>
    <w:rsid w:val="00B80863"/>
    <w:rsid w:val="00B80C36"/>
    <w:rsid w:val="00B82C7E"/>
    <w:rsid w:val="00B83AE6"/>
    <w:rsid w:val="00B867F4"/>
    <w:rsid w:val="00B8749B"/>
    <w:rsid w:val="00B9011B"/>
    <w:rsid w:val="00B903EE"/>
    <w:rsid w:val="00B90A91"/>
    <w:rsid w:val="00B91B2F"/>
    <w:rsid w:val="00B91D6E"/>
    <w:rsid w:val="00B933CA"/>
    <w:rsid w:val="00B9371E"/>
    <w:rsid w:val="00B93A20"/>
    <w:rsid w:val="00B93FB0"/>
    <w:rsid w:val="00B94132"/>
    <w:rsid w:val="00B9456A"/>
    <w:rsid w:val="00B94C7F"/>
    <w:rsid w:val="00B95697"/>
    <w:rsid w:val="00B96CE8"/>
    <w:rsid w:val="00B97B42"/>
    <w:rsid w:val="00B97FED"/>
    <w:rsid w:val="00BA0320"/>
    <w:rsid w:val="00BA0382"/>
    <w:rsid w:val="00BA2076"/>
    <w:rsid w:val="00BA4B33"/>
    <w:rsid w:val="00BA6C30"/>
    <w:rsid w:val="00BB0321"/>
    <w:rsid w:val="00BB14B4"/>
    <w:rsid w:val="00BB3AE9"/>
    <w:rsid w:val="00BB5483"/>
    <w:rsid w:val="00BB578B"/>
    <w:rsid w:val="00BB6D5A"/>
    <w:rsid w:val="00BB779E"/>
    <w:rsid w:val="00BB7B4A"/>
    <w:rsid w:val="00BC15C0"/>
    <w:rsid w:val="00BC1D1C"/>
    <w:rsid w:val="00BC5FC1"/>
    <w:rsid w:val="00BC6AE3"/>
    <w:rsid w:val="00BC72D4"/>
    <w:rsid w:val="00BD0C6C"/>
    <w:rsid w:val="00BD1500"/>
    <w:rsid w:val="00BD18C2"/>
    <w:rsid w:val="00BD1F47"/>
    <w:rsid w:val="00BD272B"/>
    <w:rsid w:val="00BD403B"/>
    <w:rsid w:val="00BD4FCD"/>
    <w:rsid w:val="00BD55B3"/>
    <w:rsid w:val="00BD677F"/>
    <w:rsid w:val="00BD7FF5"/>
    <w:rsid w:val="00BE09D3"/>
    <w:rsid w:val="00BE0EEA"/>
    <w:rsid w:val="00BE1119"/>
    <w:rsid w:val="00BE39B7"/>
    <w:rsid w:val="00BE4867"/>
    <w:rsid w:val="00BE5274"/>
    <w:rsid w:val="00BF09FF"/>
    <w:rsid w:val="00BF29AB"/>
    <w:rsid w:val="00BF3FCC"/>
    <w:rsid w:val="00BF466D"/>
    <w:rsid w:val="00BF7EE7"/>
    <w:rsid w:val="00C0274D"/>
    <w:rsid w:val="00C02CF7"/>
    <w:rsid w:val="00C03643"/>
    <w:rsid w:val="00C048DA"/>
    <w:rsid w:val="00C049B6"/>
    <w:rsid w:val="00C04CDF"/>
    <w:rsid w:val="00C06104"/>
    <w:rsid w:val="00C0642C"/>
    <w:rsid w:val="00C078F8"/>
    <w:rsid w:val="00C10186"/>
    <w:rsid w:val="00C12FA1"/>
    <w:rsid w:val="00C139CF"/>
    <w:rsid w:val="00C14F1E"/>
    <w:rsid w:val="00C16576"/>
    <w:rsid w:val="00C165EA"/>
    <w:rsid w:val="00C17081"/>
    <w:rsid w:val="00C17BF0"/>
    <w:rsid w:val="00C20F73"/>
    <w:rsid w:val="00C24C1D"/>
    <w:rsid w:val="00C25738"/>
    <w:rsid w:val="00C25974"/>
    <w:rsid w:val="00C26C63"/>
    <w:rsid w:val="00C30B97"/>
    <w:rsid w:val="00C31981"/>
    <w:rsid w:val="00C31F16"/>
    <w:rsid w:val="00C33A80"/>
    <w:rsid w:val="00C3510D"/>
    <w:rsid w:val="00C364AB"/>
    <w:rsid w:val="00C37636"/>
    <w:rsid w:val="00C37C1B"/>
    <w:rsid w:val="00C37D63"/>
    <w:rsid w:val="00C41084"/>
    <w:rsid w:val="00C428D2"/>
    <w:rsid w:val="00C43AD6"/>
    <w:rsid w:val="00C45747"/>
    <w:rsid w:val="00C5178E"/>
    <w:rsid w:val="00C52D87"/>
    <w:rsid w:val="00C52DBF"/>
    <w:rsid w:val="00C55D2C"/>
    <w:rsid w:val="00C56738"/>
    <w:rsid w:val="00C56961"/>
    <w:rsid w:val="00C61B08"/>
    <w:rsid w:val="00C63BD9"/>
    <w:rsid w:val="00C64F8F"/>
    <w:rsid w:val="00C6660D"/>
    <w:rsid w:val="00C66F39"/>
    <w:rsid w:val="00C7117F"/>
    <w:rsid w:val="00C71781"/>
    <w:rsid w:val="00C7202F"/>
    <w:rsid w:val="00C73020"/>
    <w:rsid w:val="00C74500"/>
    <w:rsid w:val="00C74B58"/>
    <w:rsid w:val="00C74BE7"/>
    <w:rsid w:val="00C76AB2"/>
    <w:rsid w:val="00C80BF1"/>
    <w:rsid w:val="00C8283E"/>
    <w:rsid w:val="00C847D5"/>
    <w:rsid w:val="00C849F1"/>
    <w:rsid w:val="00C87460"/>
    <w:rsid w:val="00C91962"/>
    <w:rsid w:val="00C937FA"/>
    <w:rsid w:val="00C93C52"/>
    <w:rsid w:val="00C9406D"/>
    <w:rsid w:val="00C9528D"/>
    <w:rsid w:val="00C96353"/>
    <w:rsid w:val="00C970DC"/>
    <w:rsid w:val="00C972F3"/>
    <w:rsid w:val="00C9738C"/>
    <w:rsid w:val="00CA0C5A"/>
    <w:rsid w:val="00CA0FB1"/>
    <w:rsid w:val="00CA22A3"/>
    <w:rsid w:val="00CA54E0"/>
    <w:rsid w:val="00CA5CC6"/>
    <w:rsid w:val="00CB253F"/>
    <w:rsid w:val="00CB2D98"/>
    <w:rsid w:val="00CB7A6B"/>
    <w:rsid w:val="00CC2FFE"/>
    <w:rsid w:val="00CC4468"/>
    <w:rsid w:val="00CD0933"/>
    <w:rsid w:val="00CD1B40"/>
    <w:rsid w:val="00CD3E17"/>
    <w:rsid w:val="00CD52BB"/>
    <w:rsid w:val="00CD75B0"/>
    <w:rsid w:val="00CD7622"/>
    <w:rsid w:val="00CD782A"/>
    <w:rsid w:val="00CE1E75"/>
    <w:rsid w:val="00CE650F"/>
    <w:rsid w:val="00CE6BC3"/>
    <w:rsid w:val="00CE71AA"/>
    <w:rsid w:val="00CE79A3"/>
    <w:rsid w:val="00CE7D31"/>
    <w:rsid w:val="00CF0C27"/>
    <w:rsid w:val="00CF10FC"/>
    <w:rsid w:val="00CF1E63"/>
    <w:rsid w:val="00CF2166"/>
    <w:rsid w:val="00CF2B6C"/>
    <w:rsid w:val="00CF3AB7"/>
    <w:rsid w:val="00CF67EC"/>
    <w:rsid w:val="00CF6E62"/>
    <w:rsid w:val="00D003D7"/>
    <w:rsid w:val="00D018CC"/>
    <w:rsid w:val="00D03FE2"/>
    <w:rsid w:val="00D06F34"/>
    <w:rsid w:val="00D125FC"/>
    <w:rsid w:val="00D12BA4"/>
    <w:rsid w:val="00D1339D"/>
    <w:rsid w:val="00D1399A"/>
    <w:rsid w:val="00D13E2C"/>
    <w:rsid w:val="00D14B36"/>
    <w:rsid w:val="00D15621"/>
    <w:rsid w:val="00D2221E"/>
    <w:rsid w:val="00D25BAC"/>
    <w:rsid w:val="00D31225"/>
    <w:rsid w:val="00D32600"/>
    <w:rsid w:val="00D33E42"/>
    <w:rsid w:val="00D35797"/>
    <w:rsid w:val="00D36397"/>
    <w:rsid w:val="00D3679D"/>
    <w:rsid w:val="00D36F0D"/>
    <w:rsid w:val="00D405C7"/>
    <w:rsid w:val="00D42867"/>
    <w:rsid w:val="00D429A3"/>
    <w:rsid w:val="00D445D6"/>
    <w:rsid w:val="00D44FCB"/>
    <w:rsid w:val="00D45505"/>
    <w:rsid w:val="00D45DB5"/>
    <w:rsid w:val="00D47852"/>
    <w:rsid w:val="00D51A30"/>
    <w:rsid w:val="00D52A96"/>
    <w:rsid w:val="00D534A4"/>
    <w:rsid w:val="00D54E4C"/>
    <w:rsid w:val="00D54E4E"/>
    <w:rsid w:val="00D572C4"/>
    <w:rsid w:val="00D60D53"/>
    <w:rsid w:val="00D6133A"/>
    <w:rsid w:val="00D61FAD"/>
    <w:rsid w:val="00D62B2B"/>
    <w:rsid w:val="00D6405F"/>
    <w:rsid w:val="00D64366"/>
    <w:rsid w:val="00D65909"/>
    <w:rsid w:val="00D65C72"/>
    <w:rsid w:val="00D666A3"/>
    <w:rsid w:val="00D67184"/>
    <w:rsid w:val="00D67C25"/>
    <w:rsid w:val="00D70720"/>
    <w:rsid w:val="00D72883"/>
    <w:rsid w:val="00D73689"/>
    <w:rsid w:val="00D74C98"/>
    <w:rsid w:val="00D803CE"/>
    <w:rsid w:val="00D80BF5"/>
    <w:rsid w:val="00D81ADE"/>
    <w:rsid w:val="00D8327A"/>
    <w:rsid w:val="00D848D6"/>
    <w:rsid w:val="00D857A1"/>
    <w:rsid w:val="00D8766A"/>
    <w:rsid w:val="00D909C5"/>
    <w:rsid w:val="00D9591F"/>
    <w:rsid w:val="00D97FDB"/>
    <w:rsid w:val="00DA191A"/>
    <w:rsid w:val="00DA1F58"/>
    <w:rsid w:val="00DA2172"/>
    <w:rsid w:val="00DA289F"/>
    <w:rsid w:val="00DA44C5"/>
    <w:rsid w:val="00DA5425"/>
    <w:rsid w:val="00DA54B6"/>
    <w:rsid w:val="00DA6204"/>
    <w:rsid w:val="00DB3AC1"/>
    <w:rsid w:val="00DB71E7"/>
    <w:rsid w:val="00DC4F1D"/>
    <w:rsid w:val="00DC5179"/>
    <w:rsid w:val="00DC52B0"/>
    <w:rsid w:val="00DC6DD4"/>
    <w:rsid w:val="00DC7E16"/>
    <w:rsid w:val="00DD170D"/>
    <w:rsid w:val="00DD3EA9"/>
    <w:rsid w:val="00DD5E78"/>
    <w:rsid w:val="00DE0082"/>
    <w:rsid w:val="00DE1323"/>
    <w:rsid w:val="00DE728B"/>
    <w:rsid w:val="00DE734C"/>
    <w:rsid w:val="00DE7F6C"/>
    <w:rsid w:val="00DF135B"/>
    <w:rsid w:val="00DF1EA7"/>
    <w:rsid w:val="00DF1FB5"/>
    <w:rsid w:val="00DF29B4"/>
    <w:rsid w:val="00DF2F48"/>
    <w:rsid w:val="00DF3D99"/>
    <w:rsid w:val="00DF4290"/>
    <w:rsid w:val="00DF5402"/>
    <w:rsid w:val="00E00405"/>
    <w:rsid w:val="00E012D8"/>
    <w:rsid w:val="00E01798"/>
    <w:rsid w:val="00E01D98"/>
    <w:rsid w:val="00E01E13"/>
    <w:rsid w:val="00E044EA"/>
    <w:rsid w:val="00E04F3C"/>
    <w:rsid w:val="00E06A09"/>
    <w:rsid w:val="00E071FA"/>
    <w:rsid w:val="00E112EE"/>
    <w:rsid w:val="00E12EA0"/>
    <w:rsid w:val="00E13BD1"/>
    <w:rsid w:val="00E13D12"/>
    <w:rsid w:val="00E16BEC"/>
    <w:rsid w:val="00E203E1"/>
    <w:rsid w:val="00E213CF"/>
    <w:rsid w:val="00E2412D"/>
    <w:rsid w:val="00E254FA"/>
    <w:rsid w:val="00E26DA9"/>
    <w:rsid w:val="00E27B6C"/>
    <w:rsid w:val="00E30521"/>
    <w:rsid w:val="00E31FD9"/>
    <w:rsid w:val="00E328B5"/>
    <w:rsid w:val="00E330CE"/>
    <w:rsid w:val="00E33D1A"/>
    <w:rsid w:val="00E341DD"/>
    <w:rsid w:val="00E367E5"/>
    <w:rsid w:val="00E4179E"/>
    <w:rsid w:val="00E42651"/>
    <w:rsid w:val="00E4340B"/>
    <w:rsid w:val="00E44F67"/>
    <w:rsid w:val="00E45EDE"/>
    <w:rsid w:val="00E45F73"/>
    <w:rsid w:val="00E47FB7"/>
    <w:rsid w:val="00E50AE9"/>
    <w:rsid w:val="00E5210F"/>
    <w:rsid w:val="00E56DCD"/>
    <w:rsid w:val="00E604C5"/>
    <w:rsid w:val="00E60E6A"/>
    <w:rsid w:val="00E624B0"/>
    <w:rsid w:val="00E62AD4"/>
    <w:rsid w:val="00E62E07"/>
    <w:rsid w:val="00E62FBC"/>
    <w:rsid w:val="00E65413"/>
    <w:rsid w:val="00E65967"/>
    <w:rsid w:val="00E65A10"/>
    <w:rsid w:val="00E6710A"/>
    <w:rsid w:val="00E714D0"/>
    <w:rsid w:val="00E83B43"/>
    <w:rsid w:val="00E85BC9"/>
    <w:rsid w:val="00E8665B"/>
    <w:rsid w:val="00E86F93"/>
    <w:rsid w:val="00E87AD2"/>
    <w:rsid w:val="00E9033A"/>
    <w:rsid w:val="00E91322"/>
    <w:rsid w:val="00E91AD3"/>
    <w:rsid w:val="00E93257"/>
    <w:rsid w:val="00E96131"/>
    <w:rsid w:val="00EA12A7"/>
    <w:rsid w:val="00EA12F5"/>
    <w:rsid w:val="00EA3278"/>
    <w:rsid w:val="00EA3642"/>
    <w:rsid w:val="00EA4537"/>
    <w:rsid w:val="00EA6678"/>
    <w:rsid w:val="00EA713E"/>
    <w:rsid w:val="00EA7954"/>
    <w:rsid w:val="00EB0480"/>
    <w:rsid w:val="00EB0F4E"/>
    <w:rsid w:val="00EB4155"/>
    <w:rsid w:val="00EB5B58"/>
    <w:rsid w:val="00EB5CE8"/>
    <w:rsid w:val="00EB6158"/>
    <w:rsid w:val="00EB671E"/>
    <w:rsid w:val="00EB6BAB"/>
    <w:rsid w:val="00EB6FF6"/>
    <w:rsid w:val="00EB743E"/>
    <w:rsid w:val="00EB7E45"/>
    <w:rsid w:val="00EC1BC6"/>
    <w:rsid w:val="00EC2BDF"/>
    <w:rsid w:val="00EC33AF"/>
    <w:rsid w:val="00EC5EAE"/>
    <w:rsid w:val="00ED5249"/>
    <w:rsid w:val="00ED7EAC"/>
    <w:rsid w:val="00EE1265"/>
    <w:rsid w:val="00EE15F9"/>
    <w:rsid w:val="00EE2166"/>
    <w:rsid w:val="00EE2CD6"/>
    <w:rsid w:val="00EE52B9"/>
    <w:rsid w:val="00EE5BC1"/>
    <w:rsid w:val="00EE5E08"/>
    <w:rsid w:val="00EE5F08"/>
    <w:rsid w:val="00EF0442"/>
    <w:rsid w:val="00EF5E75"/>
    <w:rsid w:val="00EF656F"/>
    <w:rsid w:val="00F033B4"/>
    <w:rsid w:val="00F04367"/>
    <w:rsid w:val="00F04618"/>
    <w:rsid w:val="00F04D02"/>
    <w:rsid w:val="00F11A7E"/>
    <w:rsid w:val="00F123F2"/>
    <w:rsid w:val="00F1590C"/>
    <w:rsid w:val="00F16B95"/>
    <w:rsid w:val="00F2021D"/>
    <w:rsid w:val="00F227E8"/>
    <w:rsid w:val="00F25849"/>
    <w:rsid w:val="00F25E1A"/>
    <w:rsid w:val="00F26C75"/>
    <w:rsid w:val="00F26C9C"/>
    <w:rsid w:val="00F27EDC"/>
    <w:rsid w:val="00F31EA8"/>
    <w:rsid w:val="00F33A82"/>
    <w:rsid w:val="00F33A9D"/>
    <w:rsid w:val="00F341FA"/>
    <w:rsid w:val="00F37F68"/>
    <w:rsid w:val="00F40AAE"/>
    <w:rsid w:val="00F41177"/>
    <w:rsid w:val="00F4345C"/>
    <w:rsid w:val="00F43517"/>
    <w:rsid w:val="00F464A2"/>
    <w:rsid w:val="00F46FE3"/>
    <w:rsid w:val="00F47D26"/>
    <w:rsid w:val="00F5125C"/>
    <w:rsid w:val="00F51A2F"/>
    <w:rsid w:val="00F523EB"/>
    <w:rsid w:val="00F52B97"/>
    <w:rsid w:val="00F603AD"/>
    <w:rsid w:val="00F61593"/>
    <w:rsid w:val="00F63069"/>
    <w:rsid w:val="00F64676"/>
    <w:rsid w:val="00F64E6F"/>
    <w:rsid w:val="00F664D6"/>
    <w:rsid w:val="00F66595"/>
    <w:rsid w:val="00F6692B"/>
    <w:rsid w:val="00F67188"/>
    <w:rsid w:val="00F67C39"/>
    <w:rsid w:val="00F701CB"/>
    <w:rsid w:val="00F724AB"/>
    <w:rsid w:val="00F73271"/>
    <w:rsid w:val="00F75C64"/>
    <w:rsid w:val="00F7787D"/>
    <w:rsid w:val="00F77B68"/>
    <w:rsid w:val="00F80294"/>
    <w:rsid w:val="00F808EF"/>
    <w:rsid w:val="00F813FD"/>
    <w:rsid w:val="00F82753"/>
    <w:rsid w:val="00F83399"/>
    <w:rsid w:val="00F8393F"/>
    <w:rsid w:val="00F84535"/>
    <w:rsid w:val="00F8486E"/>
    <w:rsid w:val="00F84B07"/>
    <w:rsid w:val="00F851DC"/>
    <w:rsid w:val="00F8684A"/>
    <w:rsid w:val="00F915B8"/>
    <w:rsid w:val="00F916AC"/>
    <w:rsid w:val="00F92D40"/>
    <w:rsid w:val="00F936BC"/>
    <w:rsid w:val="00F9448D"/>
    <w:rsid w:val="00F94E68"/>
    <w:rsid w:val="00F958BC"/>
    <w:rsid w:val="00F960AE"/>
    <w:rsid w:val="00F96460"/>
    <w:rsid w:val="00F96CBE"/>
    <w:rsid w:val="00F9783C"/>
    <w:rsid w:val="00F97E2A"/>
    <w:rsid w:val="00FA076F"/>
    <w:rsid w:val="00FA1C91"/>
    <w:rsid w:val="00FA2655"/>
    <w:rsid w:val="00FA3785"/>
    <w:rsid w:val="00FA3976"/>
    <w:rsid w:val="00FA4DAF"/>
    <w:rsid w:val="00FA70F4"/>
    <w:rsid w:val="00FB0E7E"/>
    <w:rsid w:val="00FB20E4"/>
    <w:rsid w:val="00FB3D2F"/>
    <w:rsid w:val="00FB3E6C"/>
    <w:rsid w:val="00FC0068"/>
    <w:rsid w:val="00FC1EDF"/>
    <w:rsid w:val="00FC2ED0"/>
    <w:rsid w:val="00FC3F91"/>
    <w:rsid w:val="00FC48E3"/>
    <w:rsid w:val="00FC498C"/>
    <w:rsid w:val="00FD2D8D"/>
    <w:rsid w:val="00FD355B"/>
    <w:rsid w:val="00FD3628"/>
    <w:rsid w:val="00FD4003"/>
    <w:rsid w:val="00FD4F88"/>
    <w:rsid w:val="00FD7D5E"/>
    <w:rsid w:val="00FE2506"/>
    <w:rsid w:val="00FE2B1A"/>
    <w:rsid w:val="00FE2F50"/>
    <w:rsid w:val="00FE4FE9"/>
    <w:rsid w:val="00FE7FC9"/>
    <w:rsid w:val="00FF572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300"/>
  <w15:chartTrackingRefBased/>
  <w15:docId w15:val="{92EAC964-BC7F-C64C-84AE-BB981FB84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C57"/>
    <w:pPr>
      <w:spacing w:after="240"/>
    </w:pPr>
    <w:rPr>
      <w:rFonts w:ascii="Arial" w:hAnsi="Arial"/>
      <w:sz w:val="22"/>
      <w:szCs w:val="24"/>
      <w:lang w:eastAsia="en-AU"/>
    </w:rPr>
  </w:style>
  <w:style w:type="paragraph" w:styleId="Heading1">
    <w:name w:val="heading 1"/>
    <w:basedOn w:val="Normal"/>
    <w:next w:val="Normal"/>
    <w:qFormat/>
    <w:rsid w:val="00A72C57"/>
    <w:pPr>
      <w:keepNext/>
      <w:spacing w:before="240" w:line="480" w:lineRule="exact"/>
      <w:outlineLvl w:val="0"/>
    </w:pPr>
    <w:rPr>
      <w:rFonts w:cs="Arial"/>
      <w:b/>
      <w:bCs/>
      <w:kern w:val="32"/>
      <w:sz w:val="48"/>
      <w:szCs w:val="32"/>
    </w:rPr>
  </w:style>
  <w:style w:type="paragraph" w:styleId="Heading2">
    <w:name w:val="heading 2"/>
    <w:basedOn w:val="Normal"/>
    <w:next w:val="Normal"/>
    <w:qFormat/>
    <w:rsid w:val="00A72C57"/>
    <w:pPr>
      <w:keepNext/>
      <w:spacing w:before="240" w:after="60"/>
      <w:outlineLvl w:val="1"/>
    </w:pPr>
    <w:rPr>
      <w:rFonts w:ascii="Arial Bold" w:hAnsi="Arial Bold" w:cs="Arial"/>
      <w:b/>
      <w:bCs/>
      <w:iCs/>
      <w:sz w:val="28"/>
      <w:szCs w:val="28"/>
    </w:rPr>
  </w:style>
  <w:style w:type="paragraph" w:styleId="Heading3">
    <w:name w:val="heading 3"/>
    <w:basedOn w:val="Normal"/>
    <w:next w:val="Normal"/>
    <w:qFormat/>
    <w:rsid w:val="00A72C57"/>
    <w:pPr>
      <w:keepNext/>
      <w:spacing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21459"/>
    <w:pPr>
      <w:tabs>
        <w:tab w:val="center" w:pos="4153"/>
        <w:tab w:val="right" w:pos="8306"/>
      </w:tabs>
    </w:pPr>
  </w:style>
  <w:style w:type="paragraph" w:styleId="Footer">
    <w:name w:val="footer"/>
    <w:basedOn w:val="Normal"/>
    <w:rsid w:val="00B21459"/>
    <w:pPr>
      <w:tabs>
        <w:tab w:val="center" w:pos="4153"/>
        <w:tab w:val="right" w:pos="8306"/>
      </w:tabs>
    </w:pPr>
  </w:style>
  <w:style w:type="paragraph" w:customStyle="1" w:styleId="BasicParagraph">
    <w:name w:val="[Basic Paragraph]"/>
    <w:basedOn w:val="Normal"/>
    <w:rsid w:val="00A72C57"/>
    <w:pPr>
      <w:autoSpaceDE w:val="0"/>
      <w:autoSpaceDN w:val="0"/>
      <w:adjustRightInd w:val="0"/>
      <w:spacing w:line="288" w:lineRule="auto"/>
      <w:textAlignment w:val="center"/>
    </w:pPr>
    <w:rPr>
      <w:color w:val="000000"/>
      <w:lang w:val="en-GB"/>
    </w:rPr>
  </w:style>
  <w:style w:type="paragraph" w:customStyle="1" w:styleId="Level1">
    <w:name w:val="Level 1"/>
    <w:basedOn w:val="Normal"/>
    <w:rsid w:val="00920F4E"/>
    <w:pPr>
      <w:widowControl w:val="0"/>
      <w:autoSpaceDE w:val="0"/>
      <w:autoSpaceDN w:val="0"/>
      <w:adjustRightInd w:val="0"/>
      <w:spacing w:after="0"/>
      <w:ind w:left="720" w:hanging="720"/>
    </w:pPr>
    <w:rPr>
      <w:rFonts w:ascii="Times New Roman" w:hAnsi="Times New Roman"/>
      <w:sz w:val="20"/>
      <w:szCs w:val="20"/>
      <w:lang w:val="en-US"/>
    </w:rPr>
  </w:style>
  <w:style w:type="paragraph" w:styleId="ListParagraph">
    <w:name w:val="List Paragraph"/>
    <w:aliases w:val="Bullet,Recommendation,List Paragraph11,bullet point list,Bullet point,Bulleted Para,NFP GP Bulleted List,FooterText,numbered,Paragraphe de liste1,Bulletr List Paragraph,列出段落,列出段落1,List Paragraph2,List Paragraph21,Listeafsnit1"/>
    <w:basedOn w:val="Normal"/>
    <w:link w:val="ListParagraphChar"/>
    <w:uiPriority w:val="34"/>
    <w:qFormat/>
    <w:rsid w:val="00920F4E"/>
    <w:pPr>
      <w:spacing w:after="0"/>
      <w:ind w:left="720"/>
      <w:contextualSpacing/>
    </w:pPr>
    <w:rPr>
      <w:rFonts w:ascii="Times New Roman" w:hAnsi="Times New Roman"/>
      <w:sz w:val="24"/>
      <w:szCs w:val="20"/>
    </w:rPr>
  </w:style>
  <w:style w:type="paragraph" w:styleId="NoSpacing">
    <w:name w:val="No Spacing"/>
    <w:uiPriority w:val="99"/>
    <w:qFormat/>
    <w:rsid w:val="009870DC"/>
    <w:rPr>
      <w:rFonts w:ascii="Arial" w:hAnsi="Arial"/>
      <w:sz w:val="22"/>
      <w:szCs w:val="24"/>
      <w:lang w:eastAsia="en-AU"/>
    </w:rPr>
  </w:style>
  <w:style w:type="paragraph" w:styleId="BalloonText">
    <w:name w:val="Balloon Text"/>
    <w:basedOn w:val="Normal"/>
    <w:link w:val="BalloonTextChar"/>
    <w:rsid w:val="00242959"/>
    <w:pPr>
      <w:spacing w:after="0"/>
    </w:pPr>
    <w:rPr>
      <w:rFonts w:ascii="Segoe UI" w:hAnsi="Segoe UI" w:cs="Segoe UI"/>
      <w:sz w:val="18"/>
      <w:szCs w:val="18"/>
    </w:rPr>
  </w:style>
  <w:style w:type="character" w:customStyle="1" w:styleId="BalloonTextChar">
    <w:name w:val="Balloon Text Char"/>
    <w:link w:val="BalloonText"/>
    <w:rsid w:val="00242959"/>
    <w:rPr>
      <w:rFonts w:ascii="Segoe UI" w:hAnsi="Segoe UI" w:cs="Segoe UI"/>
      <w:sz w:val="18"/>
      <w:szCs w:val="18"/>
    </w:rPr>
  </w:style>
  <w:style w:type="character" w:customStyle="1" w:styleId="ListParagraphChar">
    <w:name w:val="List Paragraph Char"/>
    <w:aliases w:val="Bullet Char,Recommendation Char,List Paragraph11 Char,bullet point list Char,Bullet point Char,Bulleted Para Char,NFP GP Bulleted List Char,FooterText Char,numbered Char,Paragraphe de liste1 Char,Bulletr List Paragraph Char,列出段落 Char"/>
    <w:link w:val="ListParagraph"/>
    <w:uiPriority w:val="34"/>
    <w:locked/>
    <w:rsid w:val="006D61D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098275">
      <w:bodyDiv w:val="1"/>
      <w:marLeft w:val="0"/>
      <w:marRight w:val="0"/>
      <w:marTop w:val="0"/>
      <w:marBottom w:val="0"/>
      <w:divBdr>
        <w:top w:val="none" w:sz="0" w:space="0" w:color="auto"/>
        <w:left w:val="none" w:sz="0" w:space="0" w:color="auto"/>
        <w:bottom w:val="none" w:sz="0" w:space="0" w:color="auto"/>
        <w:right w:val="none" w:sz="0" w:space="0" w:color="auto"/>
      </w:divBdr>
    </w:div>
    <w:div w:id="431245410">
      <w:bodyDiv w:val="1"/>
      <w:marLeft w:val="0"/>
      <w:marRight w:val="0"/>
      <w:marTop w:val="0"/>
      <w:marBottom w:val="0"/>
      <w:divBdr>
        <w:top w:val="none" w:sz="0" w:space="0" w:color="auto"/>
        <w:left w:val="none" w:sz="0" w:space="0" w:color="auto"/>
        <w:bottom w:val="none" w:sz="0" w:space="0" w:color="auto"/>
        <w:right w:val="none" w:sz="0" w:space="0" w:color="auto"/>
      </w:divBdr>
    </w:div>
    <w:div w:id="685325118">
      <w:bodyDiv w:val="1"/>
      <w:marLeft w:val="0"/>
      <w:marRight w:val="0"/>
      <w:marTop w:val="0"/>
      <w:marBottom w:val="0"/>
      <w:divBdr>
        <w:top w:val="none" w:sz="0" w:space="0" w:color="auto"/>
        <w:left w:val="none" w:sz="0" w:space="0" w:color="auto"/>
        <w:bottom w:val="none" w:sz="0" w:space="0" w:color="auto"/>
        <w:right w:val="none" w:sz="0" w:space="0" w:color="auto"/>
      </w:divBdr>
    </w:div>
    <w:div w:id="1619020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875</Words>
  <Characters>4993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Towards a new IT system to help manage and safely share child protection information</vt:lpstr>
    </vt:vector>
  </TitlesOfParts>
  <Manager/>
  <Company>Queensland Government</Company>
  <LinksUpToDate>false</LinksUpToDate>
  <CharactersWithSpaces>5857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Towards a new IT system to help manage and safely share child protection information</dc:title>
  <dc:subject>Towards a new IT system to help manage and safely share child protection information</dc:subject>
  <dc:creator>Alecia Thomasson</dc:creator>
  <cp:keywords>Child protection, information</cp:keywords>
  <cp:lastModifiedBy>Alecia Thomasson</cp:lastModifiedBy>
  <cp:revision>6</cp:revision>
  <cp:lastPrinted>2019-06-18T05:01:00Z</cp:lastPrinted>
  <dcterms:created xsi:type="dcterms:W3CDTF">2019-06-18T04:55:00Z</dcterms:created>
  <dcterms:modified xsi:type="dcterms:W3CDTF">2019-06-18T05:01:00Z</dcterms:modified>
  <cp:category/>
</cp:coreProperties>
</file>